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BA5EB2" w14:textId="77777777" w:rsidR="00891B6F" w:rsidRDefault="00891B6F" w:rsidP="00891B6F">
      <w:pPr>
        <w:jc w:val="center"/>
        <w:rPr>
          <w:rFonts w:ascii="Times New Roman" w:hAnsi="Times New Roman" w:cs="Times New Roman"/>
          <w:b/>
          <w:sz w:val="28"/>
          <w:szCs w:val="20"/>
        </w:rPr>
      </w:pPr>
      <w:r w:rsidRPr="00FC7ACE">
        <w:rPr>
          <w:rFonts w:ascii="Times New Roman" w:hAnsi="Times New Roman" w:cs="Times New Roman"/>
          <w:b/>
          <w:sz w:val="28"/>
          <w:szCs w:val="20"/>
        </w:rPr>
        <w:t>Self-Aligned Refractory Metal Gate Scaling in β-Ga</w:t>
      </w:r>
      <w:r w:rsidRPr="00FC7ACE">
        <w:rPr>
          <w:rFonts w:ascii="Times New Roman" w:hAnsi="Times New Roman" w:cs="Times New Roman"/>
          <w:b/>
          <w:sz w:val="28"/>
          <w:szCs w:val="20"/>
          <w:vertAlign w:val="subscript"/>
        </w:rPr>
        <w:t>2</w:t>
      </w:r>
      <w:r w:rsidRPr="00FC7ACE">
        <w:rPr>
          <w:rFonts w:ascii="Times New Roman" w:hAnsi="Times New Roman" w:cs="Times New Roman"/>
          <w:b/>
          <w:sz w:val="28"/>
          <w:szCs w:val="20"/>
        </w:rPr>
        <w:t>O</w:t>
      </w:r>
      <w:r w:rsidRPr="00FC7ACE">
        <w:rPr>
          <w:rFonts w:ascii="Times New Roman" w:hAnsi="Times New Roman" w:cs="Times New Roman"/>
          <w:b/>
          <w:sz w:val="28"/>
          <w:szCs w:val="20"/>
          <w:vertAlign w:val="subscript"/>
        </w:rPr>
        <w:t>3</w:t>
      </w:r>
      <w:r w:rsidRPr="00FC7ACE">
        <w:rPr>
          <w:rFonts w:ascii="Times New Roman" w:hAnsi="Times New Roman" w:cs="Times New Roman"/>
          <w:b/>
          <w:sz w:val="28"/>
          <w:szCs w:val="20"/>
        </w:rPr>
        <w:t xml:space="preserve"> MOSFETs</w:t>
      </w:r>
    </w:p>
    <w:p w14:paraId="30CFBD70" w14:textId="77777777" w:rsidR="00FC7ACE" w:rsidRPr="00FC7ACE" w:rsidRDefault="00FC7ACE" w:rsidP="00891B6F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2CA3454F" w14:textId="77777777" w:rsidR="00891B6F" w:rsidRDefault="00891B6F" w:rsidP="00891B6F">
      <w:pPr>
        <w:jc w:val="center"/>
        <w:rPr>
          <w:rFonts w:ascii="Times New Roman" w:hAnsi="Times New Roman" w:cs="Times New Roman"/>
          <w:sz w:val="24"/>
          <w:szCs w:val="20"/>
          <w:vertAlign w:val="superscript"/>
        </w:rPr>
      </w:pPr>
      <w:r w:rsidRPr="00FC7ACE">
        <w:rPr>
          <w:rFonts w:ascii="Times New Roman" w:hAnsi="Times New Roman" w:cs="Times New Roman"/>
          <w:sz w:val="24"/>
          <w:szCs w:val="20"/>
        </w:rPr>
        <w:t>Kyle J. Liddy</w:t>
      </w:r>
      <w:r w:rsidRPr="00FC7ACE">
        <w:rPr>
          <w:rFonts w:ascii="Times New Roman" w:hAnsi="Times New Roman" w:cs="Times New Roman"/>
          <w:sz w:val="24"/>
          <w:szCs w:val="20"/>
          <w:vertAlign w:val="superscript"/>
        </w:rPr>
        <w:t>1*</w:t>
      </w:r>
      <w:r w:rsidRPr="00FC7ACE">
        <w:rPr>
          <w:rFonts w:ascii="Times New Roman" w:hAnsi="Times New Roman" w:cs="Times New Roman"/>
          <w:sz w:val="24"/>
          <w:szCs w:val="20"/>
        </w:rPr>
        <w:t>, Andrew J. Green</w:t>
      </w:r>
      <w:r w:rsidRPr="00FC7ACE">
        <w:rPr>
          <w:rFonts w:ascii="Times New Roman" w:hAnsi="Times New Roman" w:cs="Times New Roman"/>
          <w:sz w:val="24"/>
          <w:szCs w:val="20"/>
          <w:vertAlign w:val="superscript"/>
        </w:rPr>
        <w:t>2</w:t>
      </w:r>
      <w:r w:rsidRPr="00FC7ACE">
        <w:rPr>
          <w:rFonts w:ascii="Times New Roman" w:hAnsi="Times New Roman" w:cs="Times New Roman"/>
          <w:sz w:val="24"/>
          <w:szCs w:val="20"/>
        </w:rPr>
        <w:t>, Thaddeus J. Asel</w:t>
      </w:r>
      <w:r w:rsidRPr="00FC7ACE">
        <w:rPr>
          <w:rFonts w:ascii="Times New Roman" w:hAnsi="Times New Roman" w:cs="Times New Roman"/>
          <w:sz w:val="24"/>
          <w:szCs w:val="20"/>
          <w:vertAlign w:val="superscript"/>
        </w:rPr>
        <w:t>3</w:t>
      </w:r>
      <w:r w:rsidRPr="00FC7ACE">
        <w:rPr>
          <w:rFonts w:ascii="Times New Roman" w:hAnsi="Times New Roman" w:cs="Times New Roman"/>
          <w:sz w:val="24"/>
          <w:szCs w:val="20"/>
        </w:rPr>
        <w:t>,</w:t>
      </w:r>
      <w:r w:rsidRPr="00FC7ACE">
        <w:rPr>
          <w:rFonts w:ascii="Times New Roman" w:hAnsi="Times New Roman" w:cs="Times New Roman"/>
          <w:sz w:val="24"/>
          <w:szCs w:val="20"/>
          <w:vertAlign w:val="superscript"/>
        </w:rPr>
        <w:t xml:space="preserve"> </w:t>
      </w:r>
      <w:r w:rsidRPr="00FC7ACE">
        <w:rPr>
          <w:rFonts w:ascii="Times New Roman" w:hAnsi="Times New Roman" w:cs="Times New Roman"/>
          <w:sz w:val="24"/>
          <w:szCs w:val="20"/>
        </w:rPr>
        <w:t>Shin Mou</w:t>
      </w:r>
      <w:r w:rsidRPr="00FC7ACE">
        <w:rPr>
          <w:rFonts w:ascii="Times New Roman" w:hAnsi="Times New Roman" w:cs="Times New Roman"/>
          <w:sz w:val="24"/>
          <w:szCs w:val="20"/>
          <w:vertAlign w:val="superscript"/>
        </w:rPr>
        <w:t>4</w:t>
      </w:r>
      <w:r w:rsidRPr="00FC7ACE">
        <w:rPr>
          <w:rFonts w:ascii="Times New Roman" w:hAnsi="Times New Roman" w:cs="Times New Roman"/>
          <w:sz w:val="24"/>
          <w:szCs w:val="20"/>
        </w:rPr>
        <w:t>, Kevin D. Leedy</w:t>
      </w:r>
      <w:r w:rsidRPr="00FC7ACE">
        <w:rPr>
          <w:rFonts w:ascii="Times New Roman" w:hAnsi="Times New Roman" w:cs="Times New Roman"/>
          <w:sz w:val="24"/>
          <w:szCs w:val="20"/>
          <w:vertAlign w:val="superscript"/>
        </w:rPr>
        <w:t>2</w:t>
      </w:r>
      <w:r w:rsidRPr="00FC7ACE">
        <w:rPr>
          <w:rFonts w:ascii="Times New Roman" w:hAnsi="Times New Roman" w:cs="Times New Roman"/>
          <w:sz w:val="24"/>
          <w:szCs w:val="20"/>
        </w:rPr>
        <w:t>, Don Dorsey</w:t>
      </w:r>
      <w:r w:rsidRPr="00FC7ACE">
        <w:rPr>
          <w:rFonts w:ascii="Times New Roman" w:hAnsi="Times New Roman" w:cs="Times New Roman"/>
          <w:sz w:val="24"/>
          <w:szCs w:val="20"/>
          <w:vertAlign w:val="superscript"/>
        </w:rPr>
        <w:t>4</w:t>
      </w:r>
      <w:r w:rsidRPr="00FC7ACE">
        <w:rPr>
          <w:rFonts w:ascii="Times New Roman" w:hAnsi="Times New Roman" w:cs="Times New Roman"/>
          <w:sz w:val="24"/>
          <w:szCs w:val="20"/>
        </w:rPr>
        <w:t xml:space="preserve">, </w:t>
      </w:r>
      <w:proofErr w:type="spellStart"/>
      <w:r w:rsidRPr="00FC7ACE">
        <w:rPr>
          <w:rFonts w:ascii="Times New Roman" w:hAnsi="Times New Roman" w:cs="Times New Roman"/>
          <w:sz w:val="24"/>
          <w:szCs w:val="20"/>
        </w:rPr>
        <w:t>Kelson</w:t>
      </w:r>
      <w:proofErr w:type="spellEnd"/>
      <w:r w:rsidRPr="00FC7ACE">
        <w:rPr>
          <w:rFonts w:ascii="Times New Roman" w:hAnsi="Times New Roman" w:cs="Times New Roman"/>
          <w:sz w:val="24"/>
          <w:szCs w:val="20"/>
        </w:rPr>
        <w:t xml:space="preserve"> D. Chabak</w:t>
      </w:r>
      <w:r w:rsidRPr="00FC7ACE">
        <w:rPr>
          <w:rFonts w:ascii="Times New Roman" w:hAnsi="Times New Roman" w:cs="Times New Roman"/>
          <w:sz w:val="24"/>
          <w:szCs w:val="20"/>
          <w:vertAlign w:val="superscript"/>
        </w:rPr>
        <w:t>2</w:t>
      </w:r>
    </w:p>
    <w:p w14:paraId="0EA6B674" w14:textId="77777777" w:rsidR="00FC7ACE" w:rsidRPr="00FC7ACE" w:rsidRDefault="00FC7ACE" w:rsidP="00891B6F">
      <w:pPr>
        <w:jc w:val="center"/>
        <w:rPr>
          <w:rFonts w:ascii="Times New Roman" w:hAnsi="Times New Roman" w:cs="Times New Roman"/>
          <w:sz w:val="24"/>
          <w:szCs w:val="20"/>
          <w:vertAlign w:val="superscript"/>
        </w:rPr>
      </w:pPr>
      <w:bookmarkStart w:id="0" w:name="_GoBack"/>
      <w:bookmarkEnd w:id="0"/>
    </w:p>
    <w:p w14:paraId="2CB22FF2" w14:textId="7378CDFF" w:rsidR="00891B6F" w:rsidRPr="004C530A" w:rsidRDefault="00891B6F" w:rsidP="00891B6F">
      <w:pPr>
        <w:jc w:val="center"/>
        <w:rPr>
          <w:rFonts w:ascii="Times New Roman" w:hAnsi="Times New Roman" w:cs="Times New Roman"/>
          <w:sz w:val="20"/>
          <w:szCs w:val="20"/>
        </w:rPr>
      </w:pPr>
      <w:r w:rsidRPr="004C530A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4C530A">
        <w:rPr>
          <w:rFonts w:ascii="Times New Roman" w:hAnsi="Times New Roman" w:cs="Times New Roman"/>
          <w:sz w:val="20"/>
          <w:szCs w:val="20"/>
        </w:rPr>
        <w:t>KBR,</w:t>
      </w:r>
      <w:r w:rsidR="00906AED">
        <w:rPr>
          <w:rFonts w:ascii="Times New Roman" w:hAnsi="Times New Roman" w:cs="Times New Roman"/>
          <w:sz w:val="20"/>
          <w:szCs w:val="20"/>
        </w:rPr>
        <w:t xml:space="preserve"> Sensors Directorate,</w:t>
      </w:r>
      <w:r w:rsidRPr="004C530A">
        <w:rPr>
          <w:rFonts w:ascii="Times New Roman" w:hAnsi="Times New Roman" w:cs="Times New Roman"/>
          <w:sz w:val="20"/>
          <w:szCs w:val="20"/>
        </w:rPr>
        <w:t xml:space="preserve"> WPAFB, OH 45433</w:t>
      </w:r>
    </w:p>
    <w:p w14:paraId="4AE62C68" w14:textId="77777777" w:rsidR="00891B6F" w:rsidRPr="004C530A" w:rsidRDefault="00891B6F" w:rsidP="00891B6F">
      <w:pPr>
        <w:jc w:val="center"/>
        <w:rPr>
          <w:rFonts w:ascii="Times New Roman" w:hAnsi="Times New Roman" w:cs="Times New Roman"/>
          <w:sz w:val="20"/>
          <w:szCs w:val="20"/>
        </w:rPr>
      </w:pPr>
      <w:r w:rsidRPr="004C530A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4C530A">
        <w:rPr>
          <w:rFonts w:ascii="Times New Roman" w:hAnsi="Times New Roman" w:cs="Times New Roman"/>
          <w:sz w:val="20"/>
          <w:szCs w:val="20"/>
        </w:rPr>
        <w:t>Air Force Research Laboratory</w:t>
      </w:r>
      <w:r w:rsidR="00F17B4C">
        <w:rPr>
          <w:rFonts w:ascii="Times New Roman" w:hAnsi="Times New Roman" w:cs="Times New Roman"/>
          <w:sz w:val="20"/>
          <w:szCs w:val="20"/>
        </w:rPr>
        <w:t>,</w:t>
      </w:r>
      <w:r w:rsidRPr="004C530A">
        <w:rPr>
          <w:rFonts w:ascii="Times New Roman" w:hAnsi="Times New Roman" w:cs="Times New Roman"/>
          <w:sz w:val="20"/>
          <w:szCs w:val="20"/>
        </w:rPr>
        <w:t xml:space="preserve"> Sensors Directorate, WPAFB, OH, 45433</w:t>
      </w:r>
    </w:p>
    <w:p w14:paraId="7B427548" w14:textId="77777777" w:rsidR="00891B6F" w:rsidRPr="00357844" w:rsidRDefault="00891B6F" w:rsidP="00891B6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0"/>
        </w:rPr>
        <w:t>UES, Air Force Research Laboratory</w:t>
      </w:r>
      <w:r w:rsidR="00F17B4C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Materials and Manufacturing Directorate, WPAFB, OH 45433</w:t>
      </w:r>
    </w:p>
    <w:p w14:paraId="3F9A53C0" w14:textId="77777777" w:rsidR="00891B6F" w:rsidRDefault="00891B6F" w:rsidP="00891B6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4C530A">
        <w:rPr>
          <w:rFonts w:ascii="Times New Roman" w:hAnsi="Times New Roman" w:cs="Times New Roman"/>
          <w:sz w:val="20"/>
          <w:szCs w:val="20"/>
        </w:rPr>
        <w:t>Air Force Research Laboratory</w:t>
      </w:r>
      <w:r w:rsidR="00F17B4C">
        <w:rPr>
          <w:rFonts w:ascii="Times New Roman" w:hAnsi="Times New Roman" w:cs="Times New Roman"/>
          <w:sz w:val="20"/>
          <w:szCs w:val="20"/>
        </w:rPr>
        <w:t>,</w:t>
      </w:r>
      <w:r w:rsidRPr="004C530A">
        <w:rPr>
          <w:rFonts w:ascii="Times New Roman" w:hAnsi="Times New Roman" w:cs="Times New Roman"/>
          <w:sz w:val="20"/>
          <w:szCs w:val="20"/>
        </w:rPr>
        <w:t xml:space="preserve"> Materials and Manufacturing Directorate, WPAFB, OH, 45433</w:t>
      </w:r>
    </w:p>
    <w:p w14:paraId="1E8BCBB0" w14:textId="77777777" w:rsidR="00E742CD" w:rsidRDefault="00E742CD" w:rsidP="00891B6F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411D7BB" w14:textId="77777777" w:rsidR="00FC7ACE" w:rsidRDefault="00FC7ACE" w:rsidP="00E742C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Keywords: </w:t>
      </w:r>
      <w:r w:rsidRPr="00FC7ACE">
        <w:rPr>
          <w:rFonts w:ascii="Times New Roman" w:hAnsi="Times New Roman" w:cs="Times New Roman"/>
          <w:b/>
          <w:sz w:val="20"/>
          <w:szCs w:val="20"/>
        </w:rPr>
        <w:t>β-Ga</w:t>
      </w:r>
      <w:r w:rsidRPr="00FC7ACE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Pr="00FC7ACE">
        <w:rPr>
          <w:rFonts w:ascii="Times New Roman" w:hAnsi="Times New Roman" w:cs="Times New Roman"/>
          <w:b/>
          <w:sz w:val="20"/>
          <w:szCs w:val="20"/>
        </w:rPr>
        <w:t>O</w:t>
      </w:r>
      <w:r w:rsidRPr="00FC7ACE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>
        <w:rPr>
          <w:rFonts w:ascii="Times New Roman" w:hAnsi="Times New Roman" w:cs="Times New Roman"/>
          <w:b/>
          <w:sz w:val="20"/>
          <w:szCs w:val="20"/>
        </w:rPr>
        <w:t>, MOSFET, Self-Aligned, Scaled, Refractory</w:t>
      </w:r>
    </w:p>
    <w:p w14:paraId="6B8E14FF" w14:textId="77777777" w:rsidR="0038601C" w:rsidRDefault="0038601C" w:rsidP="00FC7ACE">
      <w:pPr>
        <w:rPr>
          <w:rFonts w:ascii="Times New Roman" w:hAnsi="Times New Roman" w:cs="Times New Roman"/>
          <w:b/>
          <w:sz w:val="20"/>
          <w:szCs w:val="20"/>
        </w:rPr>
        <w:sectPr w:rsidR="0038601C" w:rsidSect="0038601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C8626A" w14:textId="77777777" w:rsidR="00E742CD" w:rsidRDefault="00FC7ACE" w:rsidP="00FC7AC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Abstract</w:t>
      </w:r>
    </w:p>
    <w:p w14:paraId="56744603" w14:textId="505A5B12" w:rsidR="00FC7ACE" w:rsidRDefault="002C4C1D" w:rsidP="00E742CD">
      <w:pPr>
        <w:ind w:firstLine="720"/>
        <w:rPr>
          <w:rFonts w:ascii="Times New Roman" w:hAnsi="Times New Roman" w:cs="Times New Roman"/>
          <w:b/>
          <w:sz w:val="20"/>
          <w:szCs w:val="21"/>
        </w:rPr>
      </w:pPr>
      <w:r w:rsidRPr="002C4C1D">
        <w:rPr>
          <w:rFonts w:ascii="Times New Roman" w:hAnsi="Times New Roman" w:cs="Times New Roman"/>
          <w:b/>
          <w:sz w:val="20"/>
          <w:szCs w:val="21"/>
        </w:rPr>
        <w:t>This work characterizes the effects of gate-length (L</w:t>
      </w:r>
      <w:r w:rsidRPr="002C4C1D">
        <w:rPr>
          <w:rFonts w:ascii="Times New Roman" w:hAnsi="Times New Roman" w:cs="Times New Roman"/>
          <w:b/>
          <w:sz w:val="20"/>
          <w:szCs w:val="21"/>
          <w:vertAlign w:val="subscript"/>
        </w:rPr>
        <w:t>G</w:t>
      </w:r>
      <w:r w:rsidRPr="002C4C1D">
        <w:rPr>
          <w:rFonts w:ascii="Times New Roman" w:hAnsi="Times New Roman" w:cs="Times New Roman"/>
          <w:b/>
          <w:sz w:val="20"/>
          <w:szCs w:val="21"/>
        </w:rPr>
        <w:t>) scaling in a self-aligned gate (SAG) β-Ga</w:t>
      </w:r>
      <w:r w:rsidRPr="002C4C1D">
        <w:rPr>
          <w:rFonts w:ascii="Times New Roman" w:hAnsi="Times New Roman" w:cs="Times New Roman"/>
          <w:b/>
          <w:sz w:val="20"/>
          <w:szCs w:val="21"/>
          <w:vertAlign w:val="subscript"/>
        </w:rPr>
        <w:t>2</w:t>
      </w:r>
      <w:r w:rsidRPr="002C4C1D">
        <w:rPr>
          <w:rFonts w:ascii="Times New Roman" w:hAnsi="Times New Roman" w:cs="Times New Roman"/>
          <w:b/>
          <w:sz w:val="20"/>
          <w:szCs w:val="21"/>
        </w:rPr>
        <w:t>O</w:t>
      </w:r>
      <w:r w:rsidRPr="002C4C1D">
        <w:rPr>
          <w:rFonts w:ascii="Times New Roman" w:hAnsi="Times New Roman" w:cs="Times New Roman"/>
          <w:b/>
          <w:sz w:val="20"/>
          <w:szCs w:val="21"/>
          <w:vertAlign w:val="subscript"/>
        </w:rPr>
        <w:t>3</w:t>
      </w:r>
      <w:r w:rsidRPr="002C4C1D">
        <w:rPr>
          <w:rFonts w:ascii="Times New Roman" w:hAnsi="Times New Roman" w:cs="Times New Roman"/>
          <w:b/>
          <w:sz w:val="20"/>
          <w:szCs w:val="21"/>
        </w:rPr>
        <w:t xml:space="preserve"> MOSFET process. Additional performance gains are expected by extending the SAG process from large L</w:t>
      </w:r>
      <w:r w:rsidRPr="002C4C1D">
        <w:rPr>
          <w:rFonts w:ascii="Times New Roman" w:hAnsi="Times New Roman" w:cs="Times New Roman"/>
          <w:b/>
          <w:sz w:val="20"/>
          <w:szCs w:val="21"/>
          <w:vertAlign w:val="subscript"/>
        </w:rPr>
        <w:t>G</w:t>
      </w:r>
      <w:r w:rsidRPr="002C4C1D">
        <w:rPr>
          <w:rFonts w:ascii="Times New Roman" w:hAnsi="Times New Roman" w:cs="Times New Roman"/>
          <w:b/>
          <w:sz w:val="20"/>
          <w:szCs w:val="21"/>
        </w:rPr>
        <w:t xml:space="preserve"> to sub-micrometer dimensions.  This </w:t>
      </w:r>
      <w:r>
        <w:rPr>
          <w:rFonts w:ascii="Times New Roman" w:hAnsi="Times New Roman" w:cs="Times New Roman"/>
          <w:b/>
          <w:sz w:val="20"/>
          <w:szCs w:val="21"/>
        </w:rPr>
        <w:t>data</w:t>
      </w:r>
      <w:r w:rsidRPr="002C4C1D">
        <w:rPr>
          <w:rFonts w:ascii="Times New Roman" w:hAnsi="Times New Roman" w:cs="Times New Roman"/>
          <w:b/>
          <w:sz w:val="20"/>
          <w:szCs w:val="21"/>
        </w:rPr>
        <w:t xml:space="preserve"> incorporates L</w:t>
      </w:r>
      <w:r w:rsidRPr="002C4C1D">
        <w:rPr>
          <w:rFonts w:ascii="Times New Roman" w:hAnsi="Times New Roman" w:cs="Times New Roman"/>
          <w:b/>
          <w:sz w:val="20"/>
          <w:szCs w:val="21"/>
          <w:vertAlign w:val="subscript"/>
        </w:rPr>
        <w:t>G</w:t>
      </w:r>
      <w:r w:rsidRPr="002C4C1D" w:rsidDel="004308F3">
        <w:rPr>
          <w:rFonts w:ascii="Times New Roman" w:hAnsi="Times New Roman" w:cs="Times New Roman"/>
          <w:b/>
          <w:sz w:val="20"/>
          <w:szCs w:val="21"/>
        </w:rPr>
        <w:t xml:space="preserve"> </w:t>
      </w:r>
      <w:r w:rsidRPr="002C4C1D">
        <w:rPr>
          <w:rFonts w:ascii="Times New Roman" w:hAnsi="Times New Roman" w:cs="Times New Roman"/>
          <w:b/>
          <w:sz w:val="20"/>
          <w:szCs w:val="21"/>
        </w:rPr>
        <w:t>scaling down to 200 nm to improve device performance in Ga</w:t>
      </w:r>
      <w:r w:rsidRPr="002C4C1D">
        <w:rPr>
          <w:rFonts w:ascii="Times New Roman" w:hAnsi="Times New Roman" w:cs="Times New Roman"/>
          <w:b/>
          <w:sz w:val="20"/>
          <w:szCs w:val="21"/>
          <w:vertAlign w:val="subscript"/>
        </w:rPr>
        <w:t>2</w:t>
      </w:r>
      <w:r w:rsidRPr="002C4C1D">
        <w:rPr>
          <w:rFonts w:ascii="Times New Roman" w:hAnsi="Times New Roman" w:cs="Times New Roman"/>
          <w:b/>
          <w:sz w:val="20"/>
          <w:szCs w:val="21"/>
        </w:rPr>
        <w:t>O</w:t>
      </w:r>
      <w:r w:rsidRPr="002C4C1D">
        <w:rPr>
          <w:rFonts w:ascii="Times New Roman" w:hAnsi="Times New Roman" w:cs="Times New Roman"/>
          <w:b/>
          <w:sz w:val="20"/>
          <w:szCs w:val="21"/>
          <w:vertAlign w:val="subscript"/>
        </w:rPr>
        <w:t>3</w:t>
      </w:r>
      <w:r w:rsidRPr="002C4C1D">
        <w:rPr>
          <w:rFonts w:ascii="Times New Roman" w:hAnsi="Times New Roman" w:cs="Times New Roman"/>
          <w:b/>
          <w:sz w:val="20"/>
          <w:szCs w:val="21"/>
        </w:rPr>
        <w:t xml:space="preserve"> SAG MOSFETs using a stepper lithography process to define sub-micron gate lengths.</w:t>
      </w:r>
    </w:p>
    <w:p w14:paraId="45AEC232" w14:textId="77777777" w:rsidR="00E742CD" w:rsidRDefault="00E742CD" w:rsidP="00FC7AC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INTRODUCTION</w:t>
      </w:r>
    </w:p>
    <w:p w14:paraId="5C5CE196" w14:textId="75D63726" w:rsidR="00E742CD" w:rsidRDefault="00E039F9" w:rsidP="00E039F9">
      <w:pPr>
        <w:tabs>
          <w:tab w:val="left" w:pos="360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E742CD">
        <w:rPr>
          <w:rFonts w:ascii="Times New Roman" w:hAnsi="Times New Roman" w:cs="Times New Roman"/>
          <w:sz w:val="20"/>
          <w:szCs w:val="20"/>
        </w:rPr>
        <w:t>β-Ga</w:t>
      </w:r>
      <w:r w:rsidR="00E742CD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E742CD">
        <w:rPr>
          <w:rFonts w:ascii="Times New Roman" w:hAnsi="Times New Roman" w:cs="Times New Roman"/>
          <w:sz w:val="20"/>
          <w:szCs w:val="20"/>
        </w:rPr>
        <w:t>O</w:t>
      </w:r>
      <w:r w:rsidR="00E742CD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E742CD">
        <w:rPr>
          <w:rFonts w:ascii="Times New Roman" w:hAnsi="Times New Roman" w:cs="Times New Roman"/>
          <w:sz w:val="20"/>
          <w:szCs w:val="20"/>
        </w:rPr>
        <w:t xml:space="preserve"> (BGO) has recently sparked interest as a </w:t>
      </w:r>
      <w:r w:rsidR="00551207">
        <w:rPr>
          <w:rFonts w:ascii="Times New Roman" w:hAnsi="Times New Roman" w:cs="Times New Roman"/>
          <w:sz w:val="20"/>
          <w:szCs w:val="20"/>
        </w:rPr>
        <w:t>promising</w:t>
      </w:r>
      <w:r w:rsidR="00E742CD">
        <w:rPr>
          <w:rFonts w:ascii="Times New Roman" w:hAnsi="Times New Roman" w:cs="Times New Roman"/>
          <w:sz w:val="20"/>
          <w:szCs w:val="20"/>
        </w:rPr>
        <w:t xml:space="preserve"> </w:t>
      </w:r>
      <w:r w:rsidR="00155D8C">
        <w:rPr>
          <w:rFonts w:ascii="Times New Roman" w:hAnsi="Times New Roman" w:cs="Times New Roman"/>
          <w:sz w:val="20"/>
          <w:szCs w:val="20"/>
        </w:rPr>
        <w:t>semiconductor for power applications</w:t>
      </w:r>
      <w:r w:rsidR="00E742CD">
        <w:rPr>
          <w:rFonts w:ascii="Times New Roman" w:hAnsi="Times New Roman" w:cs="Times New Roman"/>
          <w:sz w:val="20"/>
          <w:szCs w:val="20"/>
        </w:rPr>
        <w:t xml:space="preserve">. </w:t>
      </w:r>
      <w:r w:rsidR="00155D8C">
        <w:rPr>
          <w:rFonts w:ascii="Times New Roman" w:hAnsi="Times New Roman" w:cs="Times New Roman"/>
          <w:sz w:val="20"/>
          <w:szCs w:val="20"/>
        </w:rPr>
        <w:t>The bandgap of BGO is nearly 5 eV, and the estimated critical field strength (</w:t>
      </w:r>
      <w:proofErr w:type="spellStart"/>
      <w:r w:rsidR="00155D8C">
        <w:rPr>
          <w:rFonts w:ascii="Times New Roman" w:hAnsi="Times New Roman" w:cs="Times New Roman"/>
          <w:sz w:val="20"/>
          <w:szCs w:val="20"/>
        </w:rPr>
        <w:t>Ecrit</w:t>
      </w:r>
      <w:proofErr w:type="spellEnd"/>
      <w:r w:rsidR="00155D8C">
        <w:rPr>
          <w:rFonts w:ascii="Times New Roman" w:hAnsi="Times New Roman" w:cs="Times New Roman"/>
          <w:sz w:val="20"/>
          <w:szCs w:val="20"/>
        </w:rPr>
        <w:t>) of ~8 MVcm</w:t>
      </w:r>
      <w:r w:rsidR="00155D8C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155D8C">
        <w:rPr>
          <w:rFonts w:ascii="Times New Roman" w:hAnsi="Times New Roman" w:cs="Times New Roman"/>
          <w:sz w:val="20"/>
          <w:szCs w:val="20"/>
        </w:rPr>
        <w:t xml:space="preserve"> are both higher than </w:t>
      </w:r>
      <w:proofErr w:type="spellStart"/>
      <w:r w:rsidR="00155D8C">
        <w:rPr>
          <w:rFonts w:ascii="Times New Roman" w:hAnsi="Times New Roman" w:cs="Times New Roman"/>
          <w:sz w:val="20"/>
          <w:szCs w:val="20"/>
        </w:rPr>
        <w:t>GaN</w:t>
      </w:r>
      <w:proofErr w:type="spellEnd"/>
      <w:r w:rsidR="00155D8C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155D8C">
        <w:rPr>
          <w:rFonts w:ascii="Times New Roman" w:hAnsi="Times New Roman" w:cs="Times New Roman"/>
          <w:sz w:val="20"/>
          <w:szCs w:val="20"/>
        </w:rPr>
        <w:t>SiC</w:t>
      </w:r>
      <w:proofErr w:type="spellEnd"/>
      <w:r w:rsidR="00155D8C">
        <w:rPr>
          <w:rFonts w:ascii="Times New Roman" w:hAnsi="Times New Roman" w:cs="Times New Roman"/>
          <w:sz w:val="20"/>
          <w:szCs w:val="20"/>
        </w:rPr>
        <w:t xml:space="preserve"> [1,2]. </w:t>
      </w:r>
      <w:r w:rsidR="00E742CD">
        <w:rPr>
          <w:rFonts w:ascii="Times New Roman" w:hAnsi="Times New Roman" w:cs="Times New Roman"/>
          <w:sz w:val="20"/>
          <w:szCs w:val="20"/>
        </w:rPr>
        <w:t>Th</w:t>
      </w:r>
      <w:r w:rsidR="00155D8C">
        <w:rPr>
          <w:rFonts w:ascii="Times New Roman" w:hAnsi="Times New Roman" w:cs="Times New Roman"/>
          <w:sz w:val="20"/>
          <w:szCs w:val="20"/>
        </w:rPr>
        <w:t xml:space="preserve">e high </w:t>
      </w:r>
      <w:proofErr w:type="spellStart"/>
      <w:r w:rsidR="00155D8C">
        <w:rPr>
          <w:rFonts w:ascii="Times New Roman" w:hAnsi="Times New Roman" w:cs="Times New Roman"/>
          <w:sz w:val="20"/>
          <w:szCs w:val="20"/>
        </w:rPr>
        <w:t>E</w:t>
      </w:r>
      <w:r w:rsidR="00155D8C" w:rsidRPr="00A62258">
        <w:rPr>
          <w:rFonts w:ascii="Times New Roman" w:hAnsi="Times New Roman" w:cs="Times New Roman"/>
          <w:sz w:val="20"/>
          <w:szCs w:val="20"/>
          <w:vertAlign w:val="subscript"/>
        </w:rPr>
        <w:t>crit</w:t>
      </w:r>
      <w:proofErr w:type="spellEnd"/>
      <w:r w:rsidR="00155D8C">
        <w:rPr>
          <w:rFonts w:ascii="Times New Roman" w:hAnsi="Times New Roman" w:cs="Times New Roman"/>
          <w:sz w:val="20"/>
          <w:szCs w:val="20"/>
        </w:rPr>
        <w:t xml:space="preserve"> of BGO can potentially re</w:t>
      </w:r>
      <w:r w:rsidR="009E7A90">
        <w:rPr>
          <w:rFonts w:ascii="Times New Roman" w:hAnsi="Times New Roman" w:cs="Times New Roman"/>
          <w:sz w:val="20"/>
          <w:szCs w:val="20"/>
        </w:rPr>
        <w:t>alize advances</w:t>
      </w:r>
      <w:r w:rsidR="00155D8C">
        <w:rPr>
          <w:rFonts w:ascii="Times New Roman" w:hAnsi="Times New Roman" w:cs="Times New Roman"/>
          <w:sz w:val="20"/>
          <w:szCs w:val="20"/>
        </w:rPr>
        <w:t xml:space="preserve"> in efficient power conversion and even RF devices.  </w:t>
      </w:r>
      <w:r w:rsidR="009E7A90">
        <w:rPr>
          <w:rFonts w:ascii="Times New Roman" w:hAnsi="Times New Roman" w:cs="Times New Roman"/>
          <w:sz w:val="20"/>
          <w:szCs w:val="20"/>
        </w:rPr>
        <w:t xml:space="preserve">Recently, BGO was shown to possess the highest </w:t>
      </w:r>
      <w:proofErr w:type="spellStart"/>
      <w:r w:rsidR="009E7A90">
        <w:rPr>
          <w:rFonts w:ascii="Times New Roman" w:hAnsi="Times New Roman" w:cs="Times New Roman"/>
          <w:sz w:val="20"/>
          <w:szCs w:val="20"/>
        </w:rPr>
        <w:t>E</w:t>
      </w:r>
      <w:r w:rsidR="009E7A90" w:rsidRPr="00A62258">
        <w:rPr>
          <w:rFonts w:ascii="Times New Roman" w:hAnsi="Times New Roman" w:cs="Times New Roman"/>
          <w:sz w:val="20"/>
          <w:szCs w:val="20"/>
          <w:vertAlign w:val="subscript"/>
        </w:rPr>
        <w:t>crit</w:t>
      </w:r>
      <w:proofErr w:type="spellEnd"/>
      <w:r w:rsidR="009E7A90">
        <w:rPr>
          <w:rFonts w:ascii="Times New Roman" w:hAnsi="Times New Roman" w:cs="Times New Roman"/>
          <w:sz w:val="20"/>
          <w:szCs w:val="20"/>
        </w:rPr>
        <w:t xml:space="preserve"> ever measured in a lateral </w:t>
      </w:r>
      <w:commentRangeStart w:id="1"/>
      <w:r w:rsidR="009E7A90">
        <w:rPr>
          <w:rFonts w:ascii="Times New Roman" w:hAnsi="Times New Roman" w:cs="Times New Roman"/>
          <w:sz w:val="20"/>
          <w:szCs w:val="20"/>
        </w:rPr>
        <w:t>transistor</w:t>
      </w:r>
      <w:r w:rsidR="00E925D1">
        <w:rPr>
          <w:rFonts w:ascii="Times New Roman" w:hAnsi="Times New Roman" w:cs="Times New Roman"/>
          <w:sz w:val="20"/>
          <w:szCs w:val="20"/>
        </w:rPr>
        <w:t xml:space="preserve"> [3]</w:t>
      </w:r>
      <w:r w:rsidR="009E7A90">
        <w:rPr>
          <w:rFonts w:ascii="Times New Roman" w:hAnsi="Times New Roman" w:cs="Times New Roman"/>
          <w:sz w:val="20"/>
          <w:szCs w:val="20"/>
        </w:rPr>
        <w:t xml:space="preserve"> </w:t>
      </w:r>
      <w:commentRangeEnd w:id="1"/>
      <w:r w:rsidR="009E7A90">
        <w:rPr>
          <w:rStyle w:val="CommentReference"/>
        </w:rPr>
        <w:commentReference w:id="1"/>
      </w:r>
      <w:r w:rsidR="009E7A90">
        <w:rPr>
          <w:rFonts w:ascii="Times New Roman" w:hAnsi="Times New Roman" w:cs="Times New Roman"/>
          <w:sz w:val="20"/>
          <w:szCs w:val="20"/>
        </w:rPr>
        <w:t xml:space="preserve">which has sparked BGO device research towards obtaining high </w:t>
      </w:r>
      <w:r w:rsidR="00F17B4C">
        <w:rPr>
          <w:rStyle w:val="CommentReference"/>
        </w:rPr>
        <w:commentReference w:id="2"/>
      </w:r>
      <w:r w:rsidR="00551207">
        <w:rPr>
          <w:rStyle w:val="CommentReference"/>
        </w:rPr>
        <w:commentReference w:id="3"/>
      </w:r>
      <w:proofErr w:type="spellStart"/>
      <w:r w:rsidR="00E925D1">
        <w:rPr>
          <w:rFonts w:ascii="Times New Roman" w:hAnsi="Times New Roman" w:cs="Times New Roman"/>
          <w:sz w:val="20"/>
          <w:szCs w:val="20"/>
        </w:rPr>
        <w:t>Baliga</w:t>
      </w:r>
      <w:proofErr w:type="spellEnd"/>
      <w:r w:rsidR="00CB0288">
        <w:rPr>
          <w:rFonts w:ascii="Times New Roman" w:hAnsi="Times New Roman" w:cs="Times New Roman"/>
          <w:sz w:val="20"/>
          <w:szCs w:val="20"/>
        </w:rPr>
        <w:t xml:space="preserve"> Figure of Merit (BFOM)</w:t>
      </w:r>
      <w:r w:rsidR="002E5D17">
        <w:rPr>
          <w:rFonts w:ascii="Times New Roman" w:hAnsi="Times New Roman" w:cs="Times New Roman"/>
          <w:sz w:val="20"/>
          <w:szCs w:val="20"/>
        </w:rPr>
        <w:t xml:space="preserve"> [</w:t>
      </w:r>
      <w:r w:rsidR="00E925D1">
        <w:rPr>
          <w:rFonts w:ascii="Times New Roman" w:hAnsi="Times New Roman" w:cs="Times New Roman"/>
          <w:sz w:val="20"/>
          <w:szCs w:val="20"/>
        </w:rPr>
        <w:t>4]</w:t>
      </w:r>
      <w:r w:rsidR="00CB0288">
        <w:rPr>
          <w:rFonts w:ascii="Times New Roman" w:hAnsi="Times New Roman" w:cs="Times New Roman"/>
          <w:sz w:val="20"/>
          <w:szCs w:val="20"/>
        </w:rPr>
        <w:t xml:space="preserve"> </w:t>
      </w:r>
      <w:r w:rsidR="009E7A90">
        <w:rPr>
          <w:rFonts w:ascii="Times New Roman" w:hAnsi="Times New Roman" w:cs="Times New Roman"/>
          <w:sz w:val="20"/>
          <w:szCs w:val="20"/>
        </w:rPr>
        <w:t xml:space="preserve">and low dynamic switch power losses </w:t>
      </w:r>
      <w:r w:rsidR="002E5D17">
        <w:rPr>
          <w:rFonts w:ascii="Times New Roman" w:hAnsi="Times New Roman" w:cs="Times New Roman"/>
          <w:sz w:val="20"/>
          <w:szCs w:val="20"/>
        </w:rPr>
        <w:t>[</w:t>
      </w:r>
      <w:r w:rsidR="00A62258">
        <w:rPr>
          <w:rFonts w:ascii="Times New Roman" w:hAnsi="Times New Roman" w:cs="Times New Roman"/>
          <w:sz w:val="20"/>
          <w:szCs w:val="20"/>
        </w:rPr>
        <w:t>5</w:t>
      </w:r>
      <w:r w:rsidR="002E5D17">
        <w:rPr>
          <w:rFonts w:ascii="Times New Roman" w:hAnsi="Times New Roman" w:cs="Times New Roman"/>
          <w:sz w:val="20"/>
          <w:szCs w:val="20"/>
        </w:rPr>
        <w:t>]</w:t>
      </w:r>
      <w:r w:rsidR="00CB0288">
        <w:rPr>
          <w:rFonts w:ascii="Times New Roman" w:hAnsi="Times New Roman" w:cs="Times New Roman"/>
          <w:sz w:val="20"/>
          <w:szCs w:val="20"/>
        </w:rPr>
        <w:t>.</w:t>
      </w:r>
      <w:r w:rsidR="00B820B5">
        <w:rPr>
          <w:rFonts w:ascii="Times New Roman" w:hAnsi="Times New Roman" w:cs="Times New Roman"/>
          <w:sz w:val="20"/>
          <w:szCs w:val="20"/>
        </w:rPr>
        <w:t xml:space="preserve"> </w:t>
      </w:r>
      <w:r w:rsidR="00CB0288">
        <w:rPr>
          <w:rFonts w:ascii="Times New Roman" w:hAnsi="Times New Roman" w:cs="Times New Roman"/>
          <w:sz w:val="20"/>
          <w:szCs w:val="20"/>
        </w:rPr>
        <w:t xml:space="preserve">BGO RF power devices have </w:t>
      </w:r>
      <w:r w:rsidR="00B820B5">
        <w:rPr>
          <w:rFonts w:ascii="Times New Roman" w:hAnsi="Times New Roman" w:cs="Times New Roman"/>
          <w:sz w:val="20"/>
          <w:szCs w:val="20"/>
        </w:rPr>
        <w:t xml:space="preserve">also </w:t>
      </w:r>
      <w:r w:rsidR="00CB0288">
        <w:rPr>
          <w:rFonts w:ascii="Times New Roman" w:hAnsi="Times New Roman" w:cs="Times New Roman"/>
          <w:sz w:val="20"/>
          <w:szCs w:val="20"/>
        </w:rPr>
        <w:t xml:space="preserve">been reported </w:t>
      </w:r>
      <w:r w:rsidR="00B820B5">
        <w:rPr>
          <w:rFonts w:ascii="Times New Roman" w:hAnsi="Times New Roman" w:cs="Times New Roman"/>
          <w:sz w:val="20"/>
          <w:szCs w:val="20"/>
        </w:rPr>
        <w:t>in the low-GHz regime</w:t>
      </w:r>
      <w:r w:rsidR="002E5D17">
        <w:rPr>
          <w:rFonts w:ascii="Times New Roman" w:hAnsi="Times New Roman" w:cs="Times New Roman"/>
          <w:sz w:val="20"/>
          <w:szCs w:val="20"/>
        </w:rPr>
        <w:t xml:space="preserve"> [</w:t>
      </w:r>
      <w:r w:rsidR="00A62258">
        <w:rPr>
          <w:rFonts w:ascii="Times New Roman" w:hAnsi="Times New Roman" w:cs="Times New Roman"/>
          <w:sz w:val="20"/>
          <w:szCs w:val="20"/>
        </w:rPr>
        <w:t>6,7</w:t>
      </w:r>
      <w:r w:rsidR="00B820B5">
        <w:rPr>
          <w:rStyle w:val="CommentReference"/>
        </w:rPr>
        <w:commentReference w:id="4"/>
      </w:r>
      <w:r w:rsidR="002E5D17">
        <w:rPr>
          <w:rFonts w:ascii="Times New Roman" w:hAnsi="Times New Roman" w:cs="Times New Roman"/>
          <w:sz w:val="20"/>
          <w:szCs w:val="20"/>
        </w:rPr>
        <w:t>]</w:t>
      </w:r>
      <w:r w:rsidR="00CB0288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2472722" w14:textId="73997236" w:rsidR="00CB0288" w:rsidRDefault="00936F4F" w:rsidP="00936F4F">
      <w:pPr>
        <w:tabs>
          <w:tab w:val="left" w:pos="360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563280">
        <w:rPr>
          <w:rFonts w:ascii="Times New Roman" w:hAnsi="Times New Roman" w:cs="Times New Roman"/>
          <w:sz w:val="20"/>
          <w:szCs w:val="20"/>
        </w:rPr>
        <w:t xml:space="preserve">BGO has a relatively low mobility but higher </w:t>
      </w:r>
      <w:proofErr w:type="spellStart"/>
      <w:r w:rsidR="00563280">
        <w:rPr>
          <w:rFonts w:ascii="Times New Roman" w:hAnsi="Times New Roman" w:cs="Times New Roman"/>
          <w:sz w:val="20"/>
          <w:szCs w:val="20"/>
        </w:rPr>
        <w:t>E</w:t>
      </w:r>
      <w:r w:rsidR="00563280" w:rsidRPr="001770C9">
        <w:rPr>
          <w:rFonts w:ascii="Times New Roman" w:hAnsi="Times New Roman" w:cs="Times New Roman"/>
          <w:sz w:val="20"/>
          <w:szCs w:val="20"/>
          <w:vertAlign w:val="subscript"/>
        </w:rPr>
        <w:t>crit</w:t>
      </w:r>
      <w:proofErr w:type="spellEnd"/>
      <w:r w:rsidR="00563280" w:rsidRPr="001770C9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="00563280">
        <w:rPr>
          <w:rFonts w:ascii="Times New Roman" w:hAnsi="Times New Roman" w:cs="Times New Roman"/>
          <w:sz w:val="20"/>
          <w:szCs w:val="20"/>
        </w:rPr>
        <w:t xml:space="preserve">compared to </w:t>
      </w:r>
      <w:proofErr w:type="spellStart"/>
      <w:r w:rsidR="00563280">
        <w:rPr>
          <w:rFonts w:ascii="Times New Roman" w:hAnsi="Times New Roman" w:cs="Times New Roman"/>
          <w:sz w:val="20"/>
          <w:szCs w:val="20"/>
        </w:rPr>
        <w:t>GaN</w:t>
      </w:r>
      <w:proofErr w:type="spellEnd"/>
      <w:r w:rsidR="00563280">
        <w:rPr>
          <w:rFonts w:ascii="Times New Roman" w:hAnsi="Times New Roman" w:cs="Times New Roman"/>
          <w:sz w:val="20"/>
          <w:szCs w:val="20"/>
        </w:rPr>
        <w:t xml:space="preserve">.  The high </w:t>
      </w:r>
      <w:proofErr w:type="spellStart"/>
      <w:r w:rsidR="00563280">
        <w:rPr>
          <w:rFonts w:ascii="Times New Roman" w:hAnsi="Times New Roman" w:cs="Times New Roman"/>
          <w:sz w:val="20"/>
          <w:szCs w:val="20"/>
        </w:rPr>
        <w:t>E</w:t>
      </w:r>
      <w:r w:rsidR="00563280" w:rsidRPr="001770C9">
        <w:rPr>
          <w:rFonts w:ascii="Times New Roman" w:hAnsi="Times New Roman" w:cs="Times New Roman"/>
          <w:sz w:val="20"/>
          <w:szCs w:val="20"/>
          <w:vertAlign w:val="subscript"/>
        </w:rPr>
        <w:t>crit</w:t>
      </w:r>
      <w:proofErr w:type="spellEnd"/>
      <w:r w:rsidR="00563280">
        <w:rPr>
          <w:rFonts w:ascii="Times New Roman" w:hAnsi="Times New Roman" w:cs="Times New Roman"/>
          <w:sz w:val="20"/>
          <w:szCs w:val="20"/>
        </w:rPr>
        <w:t xml:space="preserve"> of BGO allows devices to be scaled laterally to a fraction of GaN based ones for a given breakdown voltage.  Critical to laterally scaled </w:t>
      </w:r>
      <w:r>
        <w:rPr>
          <w:rFonts w:ascii="Times New Roman" w:hAnsi="Times New Roman" w:cs="Times New Roman"/>
          <w:sz w:val="20"/>
          <w:szCs w:val="20"/>
        </w:rPr>
        <w:t>BGO devices is developing a self-</w:t>
      </w:r>
      <w:r>
        <w:rPr>
          <w:rFonts w:ascii="Times New Roman" w:hAnsi="Times New Roman" w:cs="Times New Roman"/>
          <w:sz w:val="20"/>
          <w:szCs w:val="20"/>
        </w:rPr>
        <w:lastRenderedPageBreak/>
        <w:t>aligned gate (SAG) feature to remove parasitic access resistance between the source and gate electrodes</w:t>
      </w:r>
      <w:r w:rsidR="00CB028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hAnsi="Times New Roman" w:cs="Times New Roman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  <w:vertAlign w:val="subscript"/>
        </w:rPr>
        <w:t>s</w:t>
      </w:r>
      <w:proofErr w:type="spellEnd"/>
      <w:r>
        <w:rPr>
          <w:rFonts w:ascii="Times New Roman" w:hAnsi="Times New Roman" w:cs="Times New Roman"/>
          <w:sz w:val="20"/>
          <w:szCs w:val="20"/>
        </w:rPr>
        <w:t>) with</w:t>
      </w:r>
      <w:r w:rsidR="00CB0288">
        <w:rPr>
          <w:rFonts w:ascii="Times New Roman" w:hAnsi="Times New Roman" w:cs="Times New Roman"/>
          <w:sz w:val="20"/>
          <w:szCs w:val="20"/>
        </w:rPr>
        <w:t xml:space="preserve"> the use of refractory metal gate-first processing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62258">
        <w:rPr>
          <w:rFonts w:ascii="Times New Roman" w:hAnsi="Times New Roman" w:cs="Times New Roman"/>
          <w:sz w:val="20"/>
          <w:szCs w:val="20"/>
        </w:rPr>
        <w:t>[8</w:t>
      </w:r>
      <w:r w:rsidR="002E5D17">
        <w:rPr>
          <w:rFonts w:ascii="Times New Roman" w:hAnsi="Times New Roman" w:cs="Times New Roman"/>
          <w:sz w:val="20"/>
          <w:szCs w:val="20"/>
        </w:rPr>
        <w:t>]</w:t>
      </w:r>
      <w:r w:rsidR="00CB0288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Here, we</w:t>
      </w:r>
      <w:r w:rsidR="001A695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report sub-micron L</w:t>
      </w:r>
      <w:r w:rsidRPr="0013058B">
        <w:rPr>
          <w:rFonts w:ascii="Times New Roman" w:hAnsi="Times New Roman" w:cs="Times New Roman"/>
          <w:sz w:val="20"/>
          <w:szCs w:val="20"/>
          <w:vertAlign w:val="subscript"/>
        </w:rPr>
        <w:t>G</w:t>
      </w:r>
      <w:r w:rsidR="001A6950">
        <w:rPr>
          <w:rFonts w:ascii="Times New Roman" w:hAnsi="Times New Roman" w:cs="Times New Roman"/>
          <w:sz w:val="20"/>
          <w:szCs w:val="20"/>
        </w:rPr>
        <w:t xml:space="preserve"> scaling </w:t>
      </w:r>
      <w:r>
        <w:rPr>
          <w:rFonts w:ascii="Times New Roman" w:hAnsi="Times New Roman" w:cs="Times New Roman"/>
          <w:sz w:val="20"/>
          <w:szCs w:val="20"/>
        </w:rPr>
        <w:t>defined by</w:t>
      </w:r>
      <w:r w:rsidR="001A6950">
        <w:rPr>
          <w:rFonts w:ascii="Times New Roman" w:hAnsi="Times New Roman" w:cs="Times New Roman"/>
          <w:sz w:val="20"/>
          <w:szCs w:val="20"/>
        </w:rPr>
        <w:t xml:space="preserve"> stepper lithography and </w:t>
      </w:r>
      <w:r>
        <w:rPr>
          <w:rFonts w:ascii="Times New Roman" w:hAnsi="Times New Roman" w:cs="Times New Roman"/>
          <w:sz w:val="20"/>
          <w:szCs w:val="20"/>
        </w:rPr>
        <w:t xml:space="preserve">characterize the small-signal </w:t>
      </w:r>
      <w:r w:rsidR="001A6950">
        <w:rPr>
          <w:rFonts w:ascii="Times New Roman" w:hAnsi="Times New Roman" w:cs="Times New Roman"/>
          <w:sz w:val="20"/>
          <w:szCs w:val="20"/>
        </w:rPr>
        <w:t xml:space="preserve">RF performance </w:t>
      </w:r>
      <w:r>
        <w:rPr>
          <w:rFonts w:ascii="Times New Roman" w:hAnsi="Times New Roman" w:cs="Times New Roman"/>
          <w:sz w:val="20"/>
          <w:szCs w:val="20"/>
        </w:rPr>
        <w:t xml:space="preserve">of </w:t>
      </w:r>
      <w:r w:rsidR="001A6950">
        <w:rPr>
          <w:rFonts w:ascii="Times New Roman" w:hAnsi="Times New Roman" w:cs="Times New Roman"/>
          <w:sz w:val="20"/>
          <w:szCs w:val="20"/>
        </w:rPr>
        <w:t xml:space="preserve">SAG BGO devices. </w:t>
      </w:r>
    </w:p>
    <w:p w14:paraId="2EB535EB" w14:textId="77777777" w:rsidR="001A6950" w:rsidRDefault="001A6950" w:rsidP="00FC7AC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DEVICE FABRICATION</w:t>
      </w:r>
    </w:p>
    <w:p w14:paraId="78E247DE" w14:textId="617766DD" w:rsidR="0032313A" w:rsidRDefault="00936F4F" w:rsidP="00936F4F">
      <w:pPr>
        <w:tabs>
          <w:tab w:val="left" w:pos="360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277EB5">
        <w:rPr>
          <w:rFonts w:ascii="Times New Roman" w:hAnsi="Times New Roman" w:cs="Times New Roman"/>
          <w:sz w:val="20"/>
          <w:szCs w:val="20"/>
        </w:rPr>
        <w:t>A 65 nm Si</w:t>
      </w:r>
      <w:r w:rsidR="005C2E4E">
        <w:rPr>
          <w:rFonts w:ascii="Times New Roman" w:hAnsi="Times New Roman" w:cs="Times New Roman"/>
          <w:sz w:val="20"/>
          <w:szCs w:val="20"/>
        </w:rPr>
        <w:t>-</w:t>
      </w:r>
      <w:r w:rsidR="00277EB5">
        <w:rPr>
          <w:rFonts w:ascii="Times New Roman" w:hAnsi="Times New Roman" w:cs="Times New Roman"/>
          <w:sz w:val="20"/>
          <w:szCs w:val="20"/>
        </w:rPr>
        <w:t xml:space="preserve">doped BGO channel layer was </w:t>
      </w:r>
      <w:proofErr w:type="spellStart"/>
      <w:r w:rsidR="00277EB5">
        <w:rPr>
          <w:rFonts w:ascii="Times New Roman" w:hAnsi="Times New Roman" w:cs="Times New Roman"/>
          <w:sz w:val="20"/>
          <w:szCs w:val="20"/>
        </w:rPr>
        <w:t>homoepitaxially</w:t>
      </w:r>
      <w:proofErr w:type="spellEnd"/>
      <w:r w:rsidR="00277EB5">
        <w:rPr>
          <w:rFonts w:ascii="Times New Roman" w:hAnsi="Times New Roman" w:cs="Times New Roman"/>
          <w:sz w:val="20"/>
          <w:szCs w:val="20"/>
        </w:rPr>
        <w:t xml:space="preserve"> grown on an Fe</w:t>
      </w:r>
      <w:r>
        <w:rPr>
          <w:rFonts w:ascii="Times New Roman" w:hAnsi="Times New Roman" w:cs="Times New Roman"/>
          <w:sz w:val="20"/>
          <w:szCs w:val="20"/>
        </w:rPr>
        <w:t>-</w:t>
      </w:r>
      <w:r w:rsidR="00277EB5">
        <w:rPr>
          <w:rFonts w:ascii="Times New Roman" w:hAnsi="Times New Roman" w:cs="Times New Roman"/>
          <w:sz w:val="20"/>
          <w:szCs w:val="20"/>
        </w:rPr>
        <w:t xml:space="preserve">doped (010) substrate by molecular beam </w:t>
      </w:r>
      <w:r w:rsidR="005C2E4E">
        <w:rPr>
          <w:rFonts w:ascii="Times New Roman" w:hAnsi="Times New Roman" w:cs="Times New Roman"/>
          <w:sz w:val="20"/>
          <w:szCs w:val="20"/>
        </w:rPr>
        <w:t>epitaxy</w:t>
      </w:r>
      <w:r w:rsidR="00277EB5">
        <w:rPr>
          <w:rFonts w:ascii="Times New Roman" w:hAnsi="Times New Roman" w:cs="Times New Roman"/>
          <w:sz w:val="20"/>
          <w:szCs w:val="20"/>
        </w:rPr>
        <w:t xml:space="preserve"> (MBE)</w:t>
      </w:r>
      <w:r w:rsidR="005C2E4E">
        <w:rPr>
          <w:rFonts w:ascii="Times New Roman" w:hAnsi="Times New Roman" w:cs="Times New Roman"/>
          <w:sz w:val="20"/>
          <w:szCs w:val="20"/>
        </w:rPr>
        <w:t xml:space="preserve">.  Room temperature Hall measurements </w:t>
      </w:r>
      <w:r w:rsidR="0033050D">
        <w:rPr>
          <w:rFonts w:ascii="Times New Roman" w:hAnsi="Times New Roman" w:cs="Times New Roman"/>
          <w:sz w:val="20"/>
          <w:szCs w:val="20"/>
        </w:rPr>
        <w:t>reveal</w:t>
      </w:r>
      <w:r w:rsidR="005C2E4E">
        <w:rPr>
          <w:rFonts w:ascii="Times New Roman" w:hAnsi="Times New Roman" w:cs="Times New Roman"/>
          <w:sz w:val="20"/>
          <w:szCs w:val="20"/>
        </w:rPr>
        <w:t xml:space="preserve"> a sheet charge density of </w:t>
      </w:r>
      <w:r w:rsidR="002A0E33">
        <w:rPr>
          <w:rFonts w:ascii="Times New Roman" w:hAnsi="Times New Roman" w:cs="Times New Roman"/>
          <w:sz w:val="20"/>
          <w:szCs w:val="20"/>
        </w:rPr>
        <w:t>3.6</w:t>
      </w:r>
      <w:r w:rsidR="00277EB5">
        <w:rPr>
          <w:rFonts w:ascii="Times New Roman" w:hAnsi="Times New Roman" w:cs="Times New Roman"/>
          <w:sz w:val="20"/>
          <w:szCs w:val="20"/>
        </w:rPr>
        <w:t>x10</w:t>
      </w:r>
      <w:r w:rsidR="00277EB5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5C2E4E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277EB5">
        <w:rPr>
          <w:rFonts w:ascii="Times New Roman" w:hAnsi="Times New Roman" w:cs="Times New Roman"/>
          <w:sz w:val="20"/>
          <w:szCs w:val="20"/>
        </w:rPr>
        <w:t xml:space="preserve"> cm</w:t>
      </w:r>
      <w:r w:rsidR="00277EB5"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 w:rsidR="005C2E4E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277EB5">
        <w:rPr>
          <w:rFonts w:ascii="Times New Roman" w:hAnsi="Times New Roman" w:cs="Times New Roman"/>
          <w:sz w:val="20"/>
          <w:szCs w:val="20"/>
        </w:rPr>
        <w:t xml:space="preserve"> </w:t>
      </w:r>
      <w:r w:rsidR="005C2E4E">
        <w:rPr>
          <w:rFonts w:ascii="Times New Roman" w:hAnsi="Times New Roman" w:cs="Times New Roman"/>
          <w:sz w:val="20"/>
          <w:szCs w:val="20"/>
        </w:rPr>
        <w:t>(estimated N</w:t>
      </w:r>
      <w:r w:rsidR="005C2E4E" w:rsidRPr="00494942">
        <w:rPr>
          <w:rFonts w:ascii="Times New Roman" w:hAnsi="Times New Roman" w:cs="Times New Roman"/>
          <w:sz w:val="20"/>
          <w:szCs w:val="20"/>
          <w:vertAlign w:val="subscript"/>
        </w:rPr>
        <w:t>D</w:t>
      </w:r>
      <w:r w:rsidR="005C2E4E">
        <w:rPr>
          <w:rFonts w:ascii="Times New Roman" w:hAnsi="Times New Roman" w:cs="Times New Roman"/>
          <w:sz w:val="20"/>
          <w:szCs w:val="20"/>
        </w:rPr>
        <w:t xml:space="preserve">= </w:t>
      </w:r>
      <w:r w:rsidR="002A0E33">
        <w:rPr>
          <w:rFonts w:ascii="Times New Roman" w:hAnsi="Times New Roman" w:cs="Times New Roman"/>
          <w:sz w:val="20"/>
          <w:szCs w:val="20"/>
        </w:rPr>
        <w:t>5.5</w:t>
      </w:r>
      <w:r w:rsidR="005C2E4E">
        <w:rPr>
          <w:rFonts w:ascii="Times New Roman" w:hAnsi="Times New Roman" w:cs="Times New Roman"/>
          <w:sz w:val="20"/>
          <w:szCs w:val="20"/>
        </w:rPr>
        <w:t>x10</w:t>
      </w:r>
      <w:r w:rsidR="002A0E33">
        <w:rPr>
          <w:rFonts w:ascii="Times New Roman" w:hAnsi="Times New Roman" w:cs="Times New Roman"/>
          <w:sz w:val="20"/>
          <w:szCs w:val="20"/>
          <w:vertAlign w:val="superscript"/>
        </w:rPr>
        <w:t>17</w:t>
      </w:r>
      <w:r w:rsidR="005C2E4E">
        <w:rPr>
          <w:rFonts w:ascii="Times New Roman" w:hAnsi="Times New Roman" w:cs="Times New Roman"/>
          <w:sz w:val="20"/>
          <w:szCs w:val="20"/>
        </w:rPr>
        <w:t xml:space="preserve"> cm</w:t>
      </w:r>
      <w:r w:rsidR="005C2E4E">
        <w:rPr>
          <w:rFonts w:ascii="Times New Roman" w:hAnsi="Times New Roman" w:cs="Times New Roman"/>
          <w:sz w:val="20"/>
          <w:szCs w:val="20"/>
          <w:vertAlign w:val="superscript"/>
        </w:rPr>
        <w:t xml:space="preserve">-3 </w:t>
      </w:r>
      <w:r w:rsidR="0033050D" w:rsidRPr="00494942">
        <w:rPr>
          <w:rFonts w:ascii="Times New Roman" w:hAnsi="Times New Roman" w:cs="Times New Roman"/>
          <w:sz w:val="20"/>
          <w:szCs w:val="20"/>
        </w:rPr>
        <w:t xml:space="preserve">and </w:t>
      </w:r>
      <w:proofErr w:type="spellStart"/>
      <w:r w:rsidR="0033050D">
        <w:rPr>
          <w:rFonts w:ascii="Times New Roman" w:hAnsi="Times New Roman" w:cs="Times New Roman"/>
          <w:sz w:val="20"/>
          <w:szCs w:val="20"/>
        </w:rPr>
        <w:t>R</w:t>
      </w:r>
      <w:r w:rsidR="0033050D" w:rsidRPr="00494942">
        <w:rPr>
          <w:rFonts w:ascii="Times New Roman" w:hAnsi="Times New Roman" w:cs="Times New Roman"/>
          <w:sz w:val="20"/>
          <w:szCs w:val="20"/>
          <w:vertAlign w:val="subscript"/>
        </w:rPr>
        <w:t>sh</w:t>
      </w:r>
      <w:proofErr w:type="spellEnd"/>
      <w:r w:rsidR="0033050D">
        <w:rPr>
          <w:rFonts w:ascii="Times New Roman" w:hAnsi="Times New Roman" w:cs="Times New Roman"/>
          <w:sz w:val="20"/>
          <w:szCs w:val="20"/>
        </w:rPr>
        <w:t xml:space="preserve">= </w:t>
      </w:r>
      <w:r w:rsidR="002A0E33">
        <w:rPr>
          <w:rFonts w:ascii="Times New Roman" w:hAnsi="Times New Roman" w:cs="Times New Roman"/>
          <w:sz w:val="20"/>
          <w:szCs w:val="20"/>
        </w:rPr>
        <w:t>23.7</w:t>
      </w:r>
      <w:r w:rsidR="0033050D">
        <w:rPr>
          <w:rFonts w:ascii="Times New Roman" w:hAnsi="Times New Roman" w:cs="Times New Roman"/>
          <w:sz w:val="20"/>
          <w:szCs w:val="20"/>
        </w:rPr>
        <w:t xml:space="preserve"> kΩ/</w:t>
      </w:r>
      <w:proofErr w:type="spellStart"/>
      <w:r w:rsidR="0033050D">
        <w:rPr>
          <w:rFonts w:ascii="Times New Roman" w:hAnsi="Times New Roman" w:cs="Times New Roman"/>
          <w:sz w:val="20"/>
          <w:szCs w:val="20"/>
        </w:rPr>
        <w:t>sq</w:t>
      </w:r>
      <w:proofErr w:type="spellEnd"/>
      <w:r w:rsidR="0033050D">
        <w:rPr>
          <w:rFonts w:ascii="Times New Roman" w:hAnsi="Times New Roman" w:cs="Times New Roman"/>
          <w:sz w:val="20"/>
          <w:szCs w:val="20"/>
        </w:rPr>
        <w:t xml:space="preserve"> </w:t>
      </w:r>
      <w:r w:rsidR="005C2E4E">
        <w:rPr>
          <w:rFonts w:ascii="Times New Roman" w:hAnsi="Times New Roman" w:cs="Times New Roman"/>
          <w:sz w:val="20"/>
          <w:szCs w:val="20"/>
        </w:rPr>
        <w:t xml:space="preserve">based on thickness) with </w:t>
      </w:r>
      <w:r w:rsidR="002A0E33">
        <w:rPr>
          <w:rFonts w:ascii="Times New Roman" w:hAnsi="Times New Roman" w:cs="Times New Roman"/>
          <w:sz w:val="20"/>
          <w:szCs w:val="20"/>
        </w:rPr>
        <w:t>73.6</w:t>
      </w:r>
      <w:r w:rsidR="005C2E4E">
        <w:rPr>
          <w:rFonts w:ascii="Times New Roman" w:hAnsi="Times New Roman" w:cs="Times New Roman"/>
          <w:sz w:val="20"/>
          <w:szCs w:val="20"/>
        </w:rPr>
        <w:t xml:space="preserve"> cm</w:t>
      </w:r>
      <w:r w:rsidR="005C2E4E" w:rsidRPr="00494942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5C2E4E">
        <w:rPr>
          <w:rFonts w:ascii="Times New Roman" w:hAnsi="Times New Roman" w:cs="Times New Roman"/>
          <w:sz w:val="20"/>
          <w:szCs w:val="20"/>
        </w:rPr>
        <w:t xml:space="preserve">/V·s </w:t>
      </w:r>
      <w:r w:rsidR="00277EB5">
        <w:rPr>
          <w:rFonts w:ascii="Times New Roman" w:hAnsi="Times New Roman" w:cs="Times New Roman"/>
          <w:sz w:val="20"/>
          <w:szCs w:val="20"/>
        </w:rPr>
        <w:t>carrier</w:t>
      </w:r>
      <w:r w:rsidR="005C2E4E">
        <w:rPr>
          <w:rFonts w:ascii="Times New Roman" w:hAnsi="Times New Roman" w:cs="Times New Roman"/>
          <w:sz w:val="20"/>
          <w:szCs w:val="20"/>
        </w:rPr>
        <w:t xml:space="preserve"> mobility</w:t>
      </w:r>
      <w:r w:rsidR="00277EB5">
        <w:rPr>
          <w:rFonts w:ascii="Times New Roman" w:hAnsi="Times New Roman" w:cs="Times New Roman"/>
          <w:sz w:val="20"/>
          <w:szCs w:val="20"/>
        </w:rPr>
        <w:t>. The first step in device fabrication was mesa isolation using a high-power BCl</w:t>
      </w:r>
      <w:r w:rsidR="00277EB5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277EB5">
        <w:rPr>
          <w:rFonts w:ascii="Times New Roman" w:hAnsi="Times New Roman" w:cs="Times New Roman"/>
          <w:sz w:val="20"/>
          <w:szCs w:val="20"/>
        </w:rPr>
        <w:t xml:space="preserve"> ICP/RIE (inductively coupled plasma/reactive ion etch) dry etch process. Aluminum oxide (Al</w:t>
      </w:r>
      <w:r w:rsidR="00277EB5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277EB5">
        <w:rPr>
          <w:rFonts w:ascii="Times New Roman" w:hAnsi="Times New Roman" w:cs="Times New Roman"/>
          <w:sz w:val="20"/>
          <w:szCs w:val="20"/>
        </w:rPr>
        <w:t>O</w:t>
      </w:r>
      <w:r w:rsidR="00277EB5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277EB5">
        <w:rPr>
          <w:rFonts w:ascii="Times New Roman" w:hAnsi="Times New Roman" w:cs="Times New Roman"/>
          <w:sz w:val="20"/>
          <w:szCs w:val="20"/>
        </w:rPr>
        <w:t xml:space="preserve">) was deposited using PEALD (plasma-enhanced atomic layer deposition) to serve as </w:t>
      </w:r>
      <w:r w:rsidR="00525544">
        <w:rPr>
          <w:rFonts w:ascii="Times New Roman" w:hAnsi="Times New Roman" w:cs="Times New Roman"/>
          <w:sz w:val="20"/>
          <w:szCs w:val="20"/>
        </w:rPr>
        <w:t xml:space="preserve">a </w:t>
      </w:r>
      <w:r w:rsidR="00277EB5">
        <w:rPr>
          <w:rFonts w:ascii="Times New Roman" w:hAnsi="Times New Roman" w:cs="Times New Roman"/>
          <w:sz w:val="20"/>
          <w:szCs w:val="20"/>
        </w:rPr>
        <w:t>gate dielectric as well as</w:t>
      </w:r>
      <w:r w:rsidR="00525544">
        <w:rPr>
          <w:rFonts w:ascii="Times New Roman" w:hAnsi="Times New Roman" w:cs="Times New Roman"/>
          <w:sz w:val="20"/>
          <w:szCs w:val="20"/>
        </w:rPr>
        <w:t xml:space="preserve"> an</w:t>
      </w:r>
      <w:r w:rsidR="00277EB5">
        <w:rPr>
          <w:rFonts w:ascii="Times New Roman" w:hAnsi="Times New Roman" w:cs="Times New Roman"/>
          <w:sz w:val="20"/>
          <w:szCs w:val="20"/>
        </w:rPr>
        <w:t xml:space="preserve"> implant cap. </w:t>
      </w:r>
      <w:r w:rsidR="003D185E" w:rsidRPr="003D185E">
        <w:rPr>
          <w:rFonts w:ascii="Times New Roman" w:hAnsi="Times New Roman" w:cs="Times New Roman"/>
          <w:sz w:val="20"/>
          <w:szCs w:val="20"/>
        </w:rPr>
        <w:t xml:space="preserve">Source and drain implant regions were defined </w:t>
      </w:r>
      <w:proofErr w:type="spellStart"/>
      <w:r w:rsidR="003D185E" w:rsidRPr="003D185E">
        <w:rPr>
          <w:rFonts w:ascii="Times New Roman" w:hAnsi="Times New Roman" w:cs="Times New Roman"/>
          <w:sz w:val="20"/>
          <w:szCs w:val="20"/>
        </w:rPr>
        <w:t>subtractively</w:t>
      </w:r>
      <w:proofErr w:type="spellEnd"/>
      <w:r w:rsidR="003D185E" w:rsidRPr="003D185E">
        <w:rPr>
          <w:rFonts w:ascii="Times New Roman" w:hAnsi="Times New Roman" w:cs="Times New Roman"/>
          <w:sz w:val="20"/>
          <w:szCs w:val="20"/>
        </w:rPr>
        <w:t xml:space="preserve"> through W sputtering, followed by an SF</w:t>
      </w:r>
      <w:r w:rsidR="003D185E" w:rsidRPr="003D185E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3D185E" w:rsidRPr="003D185E">
        <w:rPr>
          <w:rFonts w:ascii="Times New Roman" w:hAnsi="Times New Roman" w:cs="Times New Roman"/>
          <w:sz w:val="20"/>
          <w:szCs w:val="20"/>
        </w:rPr>
        <w:t xml:space="preserve"> RIE W dry etch process to achieve 1.75 µm source-drain distance. Si-implant was achieved using a shallow implant design with 35 and 85 </w:t>
      </w:r>
      <w:proofErr w:type="spellStart"/>
      <w:r w:rsidR="003D185E" w:rsidRPr="003D185E">
        <w:rPr>
          <w:rFonts w:ascii="Times New Roman" w:hAnsi="Times New Roman" w:cs="Times New Roman"/>
          <w:sz w:val="20"/>
          <w:szCs w:val="20"/>
        </w:rPr>
        <w:t>keV</w:t>
      </w:r>
      <w:proofErr w:type="spellEnd"/>
      <w:r w:rsidR="003D185E" w:rsidRPr="003D185E">
        <w:rPr>
          <w:rFonts w:ascii="Times New Roman" w:hAnsi="Times New Roman" w:cs="Times New Roman"/>
          <w:sz w:val="20"/>
          <w:szCs w:val="20"/>
        </w:rPr>
        <w:t xml:space="preserve"> implant</w:t>
      </w:r>
      <w:r w:rsidR="005E3FBB">
        <w:rPr>
          <w:rFonts w:ascii="Times New Roman" w:hAnsi="Times New Roman" w:cs="Times New Roman"/>
          <w:sz w:val="20"/>
          <w:szCs w:val="20"/>
        </w:rPr>
        <w:t xml:space="preserve"> </w:t>
      </w:r>
      <w:r w:rsidR="005E3FBB" w:rsidRPr="003D185E">
        <w:rPr>
          <w:rFonts w:ascii="Times New Roman" w:hAnsi="Times New Roman" w:cs="Times New Roman"/>
          <w:sz w:val="20"/>
          <w:szCs w:val="20"/>
        </w:rPr>
        <w:t>energies targeting 1.0x10</w:t>
      </w:r>
      <w:r w:rsidR="005E3FBB" w:rsidRPr="003D185E">
        <w:rPr>
          <w:rFonts w:ascii="Times New Roman" w:hAnsi="Times New Roman" w:cs="Times New Roman"/>
          <w:sz w:val="20"/>
          <w:szCs w:val="20"/>
          <w:vertAlign w:val="superscript"/>
        </w:rPr>
        <w:t>20</w:t>
      </w:r>
      <w:r w:rsidR="005E3FBB" w:rsidRPr="003D185E">
        <w:rPr>
          <w:rFonts w:ascii="Times New Roman" w:hAnsi="Times New Roman" w:cs="Times New Roman"/>
          <w:sz w:val="20"/>
          <w:szCs w:val="20"/>
        </w:rPr>
        <w:t xml:space="preserve"> cm</w:t>
      </w:r>
      <w:r w:rsidR="005E3FBB" w:rsidRPr="003D185E">
        <w:rPr>
          <w:rFonts w:ascii="Times New Roman" w:hAnsi="Times New Roman" w:cs="Times New Roman"/>
          <w:sz w:val="20"/>
          <w:szCs w:val="20"/>
          <w:vertAlign w:val="superscript"/>
        </w:rPr>
        <w:t>-3</w:t>
      </w:r>
      <w:r w:rsidR="005E3FBB" w:rsidRPr="003D185E">
        <w:rPr>
          <w:rFonts w:ascii="Times New Roman" w:hAnsi="Times New Roman" w:cs="Times New Roman"/>
          <w:sz w:val="20"/>
          <w:szCs w:val="20"/>
        </w:rPr>
        <w:t xml:space="preserve"> Si ion concentration, followed by a rapid thermal anneal at 900</w:t>
      </w:r>
      <w:r w:rsidR="005E3FBB" w:rsidRPr="003D185E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="005E3FBB" w:rsidRPr="003D185E">
        <w:rPr>
          <w:rFonts w:ascii="Times New Roman" w:hAnsi="Times New Roman" w:cs="Times New Roman"/>
          <w:sz w:val="20"/>
          <w:szCs w:val="20"/>
        </w:rPr>
        <w:t>C for 120 sec in N</w:t>
      </w:r>
      <w:r w:rsidR="005E3FBB" w:rsidRPr="003D185E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5E3FBB" w:rsidRPr="003D185E">
        <w:rPr>
          <w:rFonts w:ascii="Times New Roman" w:hAnsi="Times New Roman" w:cs="Times New Roman"/>
          <w:sz w:val="20"/>
          <w:szCs w:val="20"/>
        </w:rPr>
        <w:t>.</w:t>
      </w:r>
      <w:r w:rsidR="005E3FBB">
        <w:rPr>
          <w:rFonts w:ascii="Times New Roman" w:hAnsi="Times New Roman" w:cs="Times New Roman"/>
          <w:sz w:val="20"/>
          <w:szCs w:val="20"/>
        </w:rPr>
        <w:t xml:space="preserve"> </w:t>
      </w:r>
      <w:r w:rsidR="005E3FBB" w:rsidRPr="003D185E">
        <w:rPr>
          <w:rFonts w:ascii="Times New Roman" w:hAnsi="Times New Roman" w:cs="Times New Roman"/>
          <w:sz w:val="20"/>
          <w:szCs w:val="20"/>
        </w:rPr>
        <w:t xml:space="preserve">Use of a refractive metal gate </w:t>
      </w:r>
      <w:r w:rsidR="005E3FBB">
        <w:rPr>
          <w:rFonts w:ascii="Times New Roman" w:hAnsi="Times New Roman" w:cs="Times New Roman"/>
          <w:sz w:val="20"/>
          <w:szCs w:val="20"/>
        </w:rPr>
        <w:t>such as</w:t>
      </w:r>
      <w:r w:rsidR="005E3FBB" w:rsidRPr="003D185E">
        <w:rPr>
          <w:rFonts w:ascii="Times New Roman" w:hAnsi="Times New Roman" w:cs="Times New Roman"/>
          <w:sz w:val="20"/>
          <w:szCs w:val="20"/>
        </w:rPr>
        <w:t xml:space="preserve"> W is essential to a SAG process, as typical Au gates will not survive the high activation temperatures necessary for Si implantation.</w:t>
      </w:r>
      <w:r w:rsidR="005E3FB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E3FBB" w:rsidRPr="003D185E">
        <w:rPr>
          <w:rFonts w:ascii="Times New Roman" w:hAnsi="Times New Roman" w:cs="Times New Roman"/>
          <w:sz w:val="20"/>
          <w:szCs w:val="20"/>
        </w:rPr>
        <w:t>Ohmic</w:t>
      </w:r>
      <w:proofErr w:type="spellEnd"/>
      <w:r w:rsidR="005E3FBB" w:rsidRPr="003D185E">
        <w:rPr>
          <w:rFonts w:ascii="Times New Roman" w:hAnsi="Times New Roman" w:cs="Times New Roman"/>
          <w:sz w:val="20"/>
          <w:szCs w:val="20"/>
        </w:rPr>
        <w:t xml:space="preserve"> contact was</w:t>
      </w:r>
      <w:r w:rsidR="005E3FBB">
        <w:rPr>
          <w:rFonts w:ascii="Times New Roman" w:hAnsi="Times New Roman" w:cs="Times New Roman"/>
          <w:sz w:val="20"/>
          <w:szCs w:val="20"/>
        </w:rPr>
        <w:t xml:space="preserve"> </w:t>
      </w:r>
      <w:r w:rsidR="005E3FBB" w:rsidRPr="003D185E">
        <w:rPr>
          <w:rFonts w:ascii="Times New Roman" w:hAnsi="Times New Roman" w:cs="Times New Roman"/>
          <w:sz w:val="20"/>
          <w:szCs w:val="20"/>
        </w:rPr>
        <w:t>achieved</w:t>
      </w:r>
      <w:r w:rsidR="005E3FBB">
        <w:rPr>
          <w:rFonts w:ascii="Times New Roman" w:hAnsi="Times New Roman" w:cs="Times New Roman"/>
          <w:sz w:val="20"/>
          <w:szCs w:val="20"/>
        </w:rPr>
        <w:t xml:space="preserve"> </w:t>
      </w:r>
      <w:r w:rsidR="005E3FBB" w:rsidRPr="003D185E">
        <w:rPr>
          <w:rFonts w:ascii="Times New Roman" w:hAnsi="Times New Roman" w:cs="Times New Roman"/>
          <w:sz w:val="20"/>
          <w:szCs w:val="20"/>
        </w:rPr>
        <w:t>using</w:t>
      </w:r>
      <w:r w:rsidR="005E3FBB">
        <w:rPr>
          <w:rFonts w:ascii="Times New Roman" w:hAnsi="Times New Roman" w:cs="Times New Roman"/>
          <w:sz w:val="20"/>
          <w:szCs w:val="20"/>
        </w:rPr>
        <w:t xml:space="preserve"> </w:t>
      </w:r>
      <w:r w:rsidR="005E3FBB" w:rsidRPr="003D185E">
        <w:rPr>
          <w:rFonts w:ascii="Times New Roman" w:hAnsi="Times New Roman" w:cs="Times New Roman"/>
          <w:sz w:val="20"/>
          <w:szCs w:val="20"/>
        </w:rPr>
        <w:t>a</w:t>
      </w:r>
      <w:r w:rsidR="005E3FBB">
        <w:rPr>
          <w:rFonts w:ascii="Times New Roman" w:hAnsi="Times New Roman" w:cs="Times New Roman"/>
          <w:sz w:val="20"/>
          <w:szCs w:val="20"/>
        </w:rPr>
        <w:t xml:space="preserve">   </w:t>
      </w:r>
      <w:r w:rsidR="005E3FBB" w:rsidRPr="003D185E">
        <w:rPr>
          <w:rFonts w:ascii="Times New Roman" w:hAnsi="Times New Roman" w:cs="Times New Roman"/>
          <w:sz w:val="20"/>
          <w:szCs w:val="20"/>
        </w:rPr>
        <w:t xml:space="preserve">  </w:t>
      </w:r>
      <w:r w:rsidR="003D185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BEC0523" w14:textId="5D41A623" w:rsidR="00DD0A6E" w:rsidRDefault="001F747E" w:rsidP="00FC7AC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B15BFE" wp14:editId="262314B0">
                <wp:simplePos x="0" y="0"/>
                <wp:positionH relativeFrom="column">
                  <wp:posOffset>3042138</wp:posOffset>
                </wp:positionH>
                <wp:positionV relativeFrom="paragraph">
                  <wp:posOffset>2382715</wp:posOffset>
                </wp:positionV>
                <wp:extent cx="2734408" cy="615462"/>
                <wp:effectExtent l="0" t="0" r="889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408" cy="615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59C26" w14:textId="77777777" w:rsidR="001F747E" w:rsidRPr="001F747E" w:rsidRDefault="001F747E" w:rsidP="001F747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F747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Figure 2: Top-down SEM images of SAG Ga</w:t>
                            </w:r>
                            <w:r w:rsidRPr="001F747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1F747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</w:t>
                            </w:r>
                            <w:r w:rsidRPr="001F747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3</w:t>
                            </w:r>
                            <w:r w:rsidRPr="001F747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MOSFETs with A) L</w:t>
                            </w:r>
                            <w:r w:rsidRPr="001F747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G</w:t>
                            </w:r>
                            <w:r w:rsidRPr="001F747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= 1.75 µm, B) L</w:t>
                            </w:r>
                            <w:r w:rsidRPr="001F747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G</w:t>
                            </w:r>
                            <w:r w:rsidRPr="001F747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= 0.75 µm, C) L</w:t>
                            </w:r>
                            <w:r w:rsidRPr="001F747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G</w:t>
                            </w:r>
                            <w:r w:rsidRPr="001F747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= 0.50 µm, and D) L</w:t>
                            </w:r>
                            <w:r w:rsidRPr="001F747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G</w:t>
                            </w:r>
                            <w:r w:rsidRPr="001F747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= 0.20 µm</w:t>
                            </w:r>
                          </w:p>
                          <w:p w14:paraId="1C343925" w14:textId="77777777" w:rsidR="001F747E" w:rsidRPr="001F747E" w:rsidRDefault="001F747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39.55pt;margin-top:187.6pt;width:215.3pt;height:48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" fillcolor="white [3201]" stroked="f" strokeweight=".5pt">
                <v:textbox>
                  <w:txbxContent>
                    <w:p w:rsidR="001F747E" w:rsidRPr="001F747E" w:rsidRDefault="001F747E" w:rsidP="001F747E">
                      <w:pPr>
                        <w:rPr>
                          <w:sz w:val="20"/>
                          <w:szCs w:val="20"/>
                        </w:rPr>
                      </w:pPr>
                      <w:r w:rsidRPr="001F747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Figure 2: Top-down SEM images of SAG Ga</w:t>
                      </w:r>
                      <w:r w:rsidRPr="001F747E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>2</w:t>
                      </w:r>
                      <w:r w:rsidRPr="001F747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</w:t>
                      </w:r>
                      <w:r w:rsidRPr="001F747E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>3</w:t>
                      </w:r>
                      <w:r w:rsidRPr="001F747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MOSFETs with A) L</w:t>
                      </w:r>
                      <w:r w:rsidRPr="001F747E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>G</w:t>
                      </w:r>
                      <w:r w:rsidRPr="001F747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= 1.75 µm, B) L</w:t>
                      </w:r>
                      <w:r w:rsidRPr="001F747E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>G</w:t>
                      </w:r>
                      <w:r w:rsidRPr="001F747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= 0.75 µm, C) L</w:t>
                      </w:r>
                      <w:r w:rsidRPr="001F747E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>G</w:t>
                      </w:r>
                      <w:r w:rsidRPr="001F747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= 0.50 µm, and D) L</w:t>
                      </w:r>
                      <w:r w:rsidRPr="001F747E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>G</w:t>
                      </w:r>
                      <w:r w:rsidRPr="001F747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= 0.20 µm</w:t>
                      </w:r>
                    </w:p>
                    <w:p w:rsidR="001F747E" w:rsidRPr="001F747E" w:rsidRDefault="001F747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7C30"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DD6F9E" wp14:editId="0C0FC569">
                <wp:simplePos x="0" y="0"/>
                <wp:positionH relativeFrom="column">
                  <wp:posOffset>2886612</wp:posOffset>
                </wp:positionH>
                <wp:positionV relativeFrom="paragraph">
                  <wp:posOffset>0</wp:posOffset>
                </wp:positionV>
                <wp:extent cx="2927350" cy="2497015"/>
                <wp:effectExtent l="0" t="0" r="635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249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84543C" w14:textId="77777777" w:rsidR="005515D7" w:rsidRDefault="005515D7">
                            <w:pPr>
                              <w:rPr>
                                <w:noProof/>
                              </w:rPr>
                            </w:pPr>
                          </w:p>
                          <w:p w14:paraId="09A07DE2" w14:textId="77777777" w:rsidR="005515D7" w:rsidRDefault="005515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D494A9" wp14:editId="7257EE29">
                                  <wp:extent cx="2746661" cy="1907931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1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0320" cy="1917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4" o:spid="_x0000_s1027" type="#_x0000_t202" style="position:absolute;margin-left:227.3pt;margin-top:0;width:230.5pt;height:19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" fillcolor="white [3201]" stroked="f" strokeweight=".5pt">
                <v:textbox>
                  <w:txbxContent>
                    <w:p w:rsidR="005515D7" w:rsidRDefault="005515D7">
                      <w:pPr>
                        <w:rPr>
                          <w:noProof/>
                        </w:rPr>
                      </w:pPr>
                    </w:p>
                    <w:p w:rsidR="005515D7" w:rsidRDefault="005515D7">
                      <w:r>
                        <w:rPr>
                          <w:noProof/>
                        </w:rPr>
                        <w:drawing>
                          <wp:inline distT="0" distB="0" distL="0" distR="0" wp14:anchorId="7D766A48" wp14:editId="42D85221">
                            <wp:extent cx="2746661" cy="1907931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12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0320" cy="1917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15D7"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150BC9" wp14:editId="4671F22A">
                <wp:simplePos x="0" y="0"/>
                <wp:positionH relativeFrom="column">
                  <wp:posOffset>149078</wp:posOffset>
                </wp:positionH>
                <wp:positionV relativeFrom="paragraph">
                  <wp:posOffset>2408555</wp:posOffset>
                </wp:positionV>
                <wp:extent cx="2690446" cy="404446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0446" cy="404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B3DEE3" w14:textId="77777777" w:rsidR="005515D7" w:rsidRDefault="005515D7" w:rsidP="005515D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85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Figure 1: Self-Aligned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BGO</w:t>
                            </w:r>
                            <w:r w:rsidRPr="003D185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MOSFET schematic</w:t>
                            </w:r>
                          </w:p>
                          <w:p w14:paraId="5C7A8A99" w14:textId="77777777" w:rsidR="005515D7" w:rsidRDefault="005515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9" o:spid="_x0000_s1028" type="#_x0000_t202" style="position:absolute;margin-left:11.75pt;margin-top:189.65pt;width:211.85pt;height:31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" fillcolor="white [3201]" stroked="f" strokeweight=".5pt">
                <v:textbox>
                  <w:txbxContent>
                    <w:p w:rsidR="005515D7" w:rsidRDefault="005515D7" w:rsidP="005515D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85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Figure 1: Self-Aligned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BGO</w:t>
                      </w:r>
                      <w:r w:rsidRPr="003D185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MOSFET schematic</w:t>
                      </w:r>
                    </w:p>
                    <w:p w:rsidR="005515D7" w:rsidRDefault="005515D7"/>
                  </w:txbxContent>
                </v:textbox>
              </v:shape>
            </w:pict>
          </mc:Fallback>
        </mc:AlternateContent>
      </w:r>
      <w:r w:rsidR="005515D7" w:rsidRPr="0032313A"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640E6D" wp14:editId="4D7F905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16930" cy="3112135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311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0C2EE" w14:textId="77777777" w:rsidR="005515D7" w:rsidRDefault="005515D7">
                            <w:pPr>
                              <w:rPr>
                                <w:noProof/>
                              </w:rPr>
                            </w:pPr>
                          </w:p>
                          <w:p w14:paraId="4AE7819D" w14:textId="221D1B10" w:rsidR="00EC2336" w:rsidRDefault="00EC2336">
                            <w:pPr>
                              <w:rPr>
                                <w:noProof/>
                              </w:rPr>
                            </w:pPr>
                          </w:p>
                          <w:p w14:paraId="51A3EE82" w14:textId="77777777" w:rsidR="00753EE8" w:rsidRDefault="00753EE8">
                            <w:pPr>
                              <w:rPr>
                                <w:noProof/>
                              </w:rPr>
                            </w:pPr>
                          </w:p>
                          <w:p w14:paraId="069E60D7" w14:textId="6FAF5C86" w:rsidR="0032313A" w:rsidRDefault="00C57C30">
                            <w:r w:rsidRPr="00C57C30">
                              <w:t xml:space="preserve"> </w:t>
                            </w:r>
                          </w:p>
                          <w:p w14:paraId="04F5D76C" w14:textId="13FE92B2" w:rsidR="00C57C30" w:rsidRDefault="00D559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4E809F" wp14:editId="60433803">
                                  <wp:extent cx="2711395" cy="1168254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15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5299" cy="1191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C640E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414.7pt;margin-top:0;width:465.9pt;height:245.0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" stroked="f">
                <v:textbox>
                  <w:txbxContent>
                    <w:p w14:paraId="5100C2EE" w14:textId="77777777" w:rsidR="005515D7" w:rsidRDefault="005515D7">
                      <w:pPr>
                        <w:rPr>
                          <w:noProof/>
                        </w:rPr>
                      </w:pPr>
                    </w:p>
                    <w:p w14:paraId="4AE7819D" w14:textId="221D1B10" w:rsidR="00EC2336" w:rsidRDefault="00EC2336">
                      <w:pPr>
                        <w:rPr>
                          <w:noProof/>
                        </w:rPr>
                      </w:pPr>
                    </w:p>
                    <w:p w14:paraId="51A3EE82" w14:textId="77777777" w:rsidR="00753EE8" w:rsidRDefault="00753EE8">
                      <w:pPr>
                        <w:rPr>
                          <w:noProof/>
                        </w:rPr>
                      </w:pPr>
                    </w:p>
                    <w:p w14:paraId="069E60D7" w14:textId="6FAF5C86" w:rsidR="0032313A" w:rsidRDefault="00C57C30">
                      <w:r w:rsidRPr="00C57C30">
                        <w:t xml:space="preserve"> </w:t>
                      </w:r>
                    </w:p>
                    <w:p w14:paraId="04F5D76C" w14:textId="13FE92B2" w:rsidR="00C57C30" w:rsidRDefault="00D55944">
                      <w:bookmarkStart w:id="5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284E809F" wp14:editId="60433803">
                            <wp:extent cx="2711395" cy="1168254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15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5299" cy="1191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5E3FBB" w:rsidRPr="003D185E">
        <w:rPr>
          <w:rFonts w:ascii="Times New Roman" w:hAnsi="Times New Roman" w:cs="Times New Roman"/>
          <w:sz w:val="20"/>
          <w:szCs w:val="20"/>
        </w:rPr>
        <w:t>Ti</w:t>
      </w:r>
      <w:proofErr w:type="spellEnd"/>
      <w:r w:rsidR="005E3FBB" w:rsidRPr="003D185E">
        <w:rPr>
          <w:rFonts w:ascii="Times New Roman" w:hAnsi="Times New Roman" w:cs="Times New Roman"/>
          <w:sz w:val="20"/>
          <w:szCs w:val="20"/>
        </w:rPr>
        <w:t xml:space="preserve">/Al/Ni/Au </w:t>
      </w:r>
      <w:r w:rsidR="003D185E" w:rsidRPr="003D185E">
        <w:rPr>
          <w:rFonts w:ascii="Times New Roman" w:hAnsi="Times New Roman" w:cs="Times New Roman"/>
          <w:sz w:val="20"/>
          <w:szCs w:val="20"/>
        </w:rPr>
        <w:t>evaporated metal stack, followed by a rapid thermal anneal at 470</w:t>
      </w:r>
      <w:r w:rsidR="003D185E" w:rsidRPr="003D185E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="003D185E" w:rsidRPr="003D185E">
        <w:rPr>
          <w:rFonts w:ascii="Times New Roman" w:hAnsi="Times New Roman" w:cs="Times New Roman"/>
          <w:sz w:val="20"/>
          <w:szCs w:val="20"/>
        </w:rPr>
        <w:t>C for 60 sec in N</w:t>
      </w:r>
      <w:r w:rsidR="003D185E" w:rsidRPr="003D185E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3D185E" w:rsidRPr="003D185E">
        <w:rPr>
          <w:rFonts w:ascii="Times New Roman" w:hAnsi="Times New Roman" w:cs="Times New Roman"/>
          <w:sz w:val="20"/>
          <w:szCs w:val="20"/>
        </w:rPr>
        <w:t>. Gate scaling was accomplished using a stepper process</w:t>
      </w:r>
      <w:r w:rsidR="002D58A3">
        <w:rPr>
          <w:rFonts w:ascii="Times New Roman" w:hAnsi="Times New Roman" w:cs="Times New Roman"/>
          <w:sz w:val="20"/>
          <w:szCs w:val="20"/>
        </w:rPr>
        <w:t xml:space="preserve"> to s</w:t>
      </w:r>
      <w:r w:rsidR="005E3FBB">
        <w:rPr>
          <w:rFonts w:ascii="Times New Roman" w:hAnsi="Times New Roman" w:cs="Times New Roman"/>
          <w:sz w:val="20"/>
          <w:szCs w:val="20"/>
        </w:rPr>
        <w:t>electively</w:t>
      </w:r>
      <w:r w:rsidR="002D58A3">
        <w:rPr>
          <w:rFonts w:ascii="Times New Roman" w:hAnsi="Times New Roman" w:cs="Times New Roman"/>
          <w:sz w:val="20"/>
          <w:szCs w:val="20"/>
        </w:rPr>
        <w:t xml:space="preserve"> remove W and </w:t>
      </w:r>
      <w:r w:rsidR="003D185E" w:rsidRPr="003D185E">
        <w:rPr>
          <w:rFonts w:ascii="Times New Roman" w:hAnsi="Times New Roman" w:cs="Times New Roman"/>
          <w:sz w:val="20"/>
          <w:szCs w:val="20"/>
        </w:rPr>
        <w:t>achiev</w:t>
      </w:r>
      <w:r w:rsidR="002D58A3">
        <w:rPr>
          <w:rFonts w:ascii="Times New Roman" w:hAnsi="Times New Roman" w:cs="Times New Roman"/>
          <w:sz w:val="20"/>
          <w:szCs w:val="20"/>
        </w:rPr>
        <w:t>ing</w:t>
      </w:r>
      <w:r w:rsidR="003D185E" w:rsidRPr="003D185E">
        <w:rPr>
          <w:rFonts w:ascii="Times New Roman" w:hAnsi="Times New Roman" w:cs="Times New Roman"/>
          <w:sz w:val="20"/>
          <w:szCs w:val="20"/>
        </w:rPr>
        <w:t xml:space="preserve"> </w:t>
      </w:r>
      <w:r w:rsidR="002D58A3">
        <w:rPr>
          <w:rFonts w:ascii="Times New Roman" w:hAnsi="Times New Roman" w:cs="Times New Roman"/>
          <w:sz w:val="20"/>
          <w:szCs w:val="20"/>
        </w:rPr>
        <w:t>L</w:t>
      </w:r>
      <w:r w:rsidR="002D58A3" w:rsidRPr="0013058B">
        <w:rPr>
          <w:rFonts w:ascii="Times New Roman" w:hAnsi="Times New Roman" w:cs="Times New Roman"/>
          <w:sz w:val="20"/>
          <w:szCs w:val="20"/>
          <w:vertAlign w:val="subscript"/>
        </w:rPr>
        <w:t>G</w:t>
      </w:r>
      <w:r w:rsidR="002D58A3" w:rsidRPr="003D185E" w:rsidDel="002D58A3">
        <w:rPr>
          <w:rFonts w:ascii="Times New Roman" w:hAnsi="Times New Roman" w:cs="Times New Roman"/>
          <w:sz w:val="20"/>
          <w:szCs w:val="20"/>
        </w:rPr>
        <w:t xml:space="preserve"> </w:t>
      </w:r>
      <w:r w:rsidR="003D185E" w:rsidRPr="003D185E">
        <w:rPr>
          <w:rFonts w:ascii="Times New Roman" w:hAnsi="Times New Roman" w:cs="Times New Roman"/>
          <w:sz w:val="20"/>
          <w:szCs w:val="20"/>
        </w:rPr>
        <w:t xml:space="preserve">of 1.75 µm (no </w:t>
      </w:r>
      <w:r w:rsidR="002D58A3">
        <w:rPr>
          <w:rFonts w:ascii="Times New Roman" w:hAnsi="Times New Roman" w:cs="Times New Roman"/>
          <w:sz w:val="20"/>
          <w:szCs w:val="20"/>
        </w:rPr>
        <w:t>drift region</w:t>
      </w:r>
      <w:r w:rsidR="003D185E" w:rsidRPr="003D185E">
        <w:rPr>
          <w:rFonts w:ascii="Times New Roman" w:hAnsi="Times New Roman" w:cs="Times New Roman"/>
          <w:sz w:val="20"/>
          <w:szCs w:val="20"/>
        </w:rPr>
        <w:t>), 0.75 µm, 0.5 µm and 0.2 µm using an additional SF</w:t>
      </w:r>
      <w:r w:rsidR="003D185E" w:rsidRPr="003D185E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3D185E" w:rsidRPr="003D185E">
        <w:rPr>
          <w:rFonts w:ascii="Times New Roman" w:hAnsi="Times New Roman" w:cs="Times New Roman"/>
          <w:sz w:val="20"/>
          <w:szCs w:val="20"/>
        </w:rPr>
        <w:t xml:space="preserve"> RIE W dry etch. </w:t>
      </w:r>
      <w:r w:rsidR="002D58A3">
        <w:rPr>
          <w:rFonts w:ascii="Times New Roman" w:hAnsi="Times New Roman" w:cs="Times New Roman"/>
          <w:sz w:val="20"/>
          <w:szCs w:val="20"/>
        </w:rPr>
        <w:t xml:space="preserve">The region of removed W formed the drift region of the devices. </w:t>
      </w:r>
      <w:proofErr w:type="spellStart"/>
      <w:r w:rsidR="003D185E" w:rsidRPr="003D185E">
        <w:rPr>
          <w:rFonts w:ascii="Times New Roman" w:hAnsi="Times New Roman" w:cs="Times New Roman"/>
          <w:sz w:val="20"/>
          <w:szCs w:val="20"/>
        </w:rPr>
        <w:t>Ti</w:t>
      </w:r>
      <w:proofErr w:type="spellEnd"/>
      <w:r w:rsidR="003D185E" w:rsidRPr="003D185E">
        <w:rPr>
          <w:rFonts w:ascii="Times New Roman" w:hAnsi="Times New Roman" w:cs="Times New Roman"/>
          <w:sz w:val="20"/>
          <w:szCs w:val="20"/>
        </w:rPr>
        <w:t xml:space="preserve">/Au interconnect metal was added via an evaporative deposition for device characterization. A cross-sectional schematic of the device is shown in </w:t>
      </w:r>
      <w:commentRangeStart w:id="5"/>
      <w:r w:rsidR="003D185E" w:rsidRPr="003D185E">
        <w:rPr>
          <w:rFonts w:ascii="Times New Roman" w:hAnsi="Times New Roman" w:cs="Times New Roman"/>
          <w:sz w:val="20"/>
          <w:szCs w:val="20"/>
        </w:rPr>
        <w:t>Figure 1</w:t>
      </w:r>
      <w:commentRangeEnd w:id="5"/>
      <w:r w:rsidR="00BF7237">
        <w:rPr>
          <w:rStyle w:val="CommentReference"/>
        </w:rPr>
        <w:commentReference w:id="5"/>
      </w:r>
      <w:r w:rsidR="003D185E" w:rsidRPr="003D185E">
        <w:rPr>
          <w:rFonts w:ascii="Times New Roman" w:hAnsi="Times New Roman" w:cs="Times New Roman"/>
          <w:sz w:val="20"/>
          <w:szCs w:val="20"/>
        </w:rPr>
        <w:t>, as well as top-down SEM images showing sub-micron W gates in Figure 2</w:t>
      </w:r>
      <w:r w:rsidR="003D185E" w:rsidRPr="00357844">
        <w:rPr>
          <w:rFonts w:ascii="Times New Roman" w:hAnsi="Times New Roman" w:cs="Times New Roman"/>
          <w:sz w:val="21"/>
          <w:szCs w:val="21"/>
        </w:rPr>
        <w:t>.</w:t>
      </w:r>
      <w:r w:rsidR="003D185E" w:rsidRPr="003D185E">
        <w:rPr>
          <w:noProof/>
        </w:rPr>
        <w:t xml:space="preserve"> </w:t>
      </w:r>
    </w:p>
    <w:p w14:paraId="488DE25C" w14:textId="77777777" w:rsidR="00FC7ACE" w:rsidRPr="00C57C30" w:rsidRDefault="0038601C" w:rsidP="00FC7AC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</w:t>
      </w:r>
      <w:r w:rsidR="00DD0A6E">
        <w:rPr>
          <w:rFonts w:ascii="Times New Roman" w:hAnsi="Times New Roman" w:cs="Times New Roman"/>
          <w:b/>
          <w:sz w:val="20"/>
          <w:szCs w:val="20"/>
        </w:rPr>
        <w:t xml:space="preserve">                          </w:t>
      </w:r>
      <w:r w:rsidR="0032313A" w:rsidRPr="0032313A">
        <w:rPr>
          <w:rFonts w:ascii="Times New Roman" w:hAnsi="Times New Roman" w:cs="Times New Roman"/>
          <w:sz w:val="20"/>
          <w:szCs w:val="20"/>
        </w:rPr>
        <w:t>DEVICE</w:t>
      </w:r>
      <w:r w:rsidR="0032313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2313A">
        <w:rPr>
          <w:rFonts w:ascii="Times New Roman" w:hAnsi="Times New Roman" w:cs="Times New Roman"/>
          <w:sz w:val="20"/>
          <w:szCs w:val="20"/>
        </w:rPr>
        <w:t>CHARACTERIZATION</w:t>
      </w:r>
      <w:r w:rsidR="00FC7ACE">
        <w:rPr>
          <w:rFonts w:ascii="Times New Roman" w:hAnsi="Times New Roman" w:cs="Times New Roman"/>
          <w:b/>
          <w:sz w:val="20"/>
          <w:szCs w:val="20"/>
        </w:rPr>
        <w:tab/>
      </w:r>
    </w:p>
    <w:p w14:paraId="718BE1A5" w14:textId="436E0E7A" w:rsidR="00525544" w:rsidRDefault="00525544" w:rsidP="00494942">
      <w:pPr>
        <w:tabs>
          <w:tab w:val="left" w:pos="360"/>
        </w:tabs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ab/>
      </w:r>
      <w:r w:rsidR="0032313A" w:rsidRPr="00357844">
        <w:rPr>
          <w:rFonts w:ascii="Times New Roman" w:hAnsi="Times New Roman" w:cs="Times New Roman"/>
          <w:sz w:val="21"/>
          <w:szCs w:val="21"/>
        </w:rPr>
        <w:t xml:space="preserve">Standard DC I-V device characterization was performed and is shown in Figure 3(A-C). </w:t>
      </w:r>
      <w:commentRangeStart w:id="6"/>
      <w:commentRangeStart w:id="7"/>
      <w:r w:rsidR="0032313A" w:rsidRPr="00357844">
        <w:rPr>
          <w:rFonts w:ascii="Times New Roman" w:hAnsi="Times New Roman" w:cs="Times New Roman"/>
          <w:sz w:val="21"/>
          <w:szCs w:val="21"/>
        </w:rPr>
        <w:t>Figure 3A</w:t>
      </w:r>
      <w:commentRangeEnd w:id="6"/>
      <w:r w:rsidR="009D7F0C">
        <w:rPr>
          <w:rStyle w:val="CommentReference"/>
        </w:rPr>
        <w:commentReference w:id="6"/>
      </w:r>
      <w:commentRangeEnd w:id="7"/>
      <w:r w:rsidR="007B5A27">
        <w:rPr>
          <w:rStyle w:val="CommentReference"/>
        </w:rPr>
        <w:commentReference w:id="7"/>
      </w:r>
      <w:r w:rsidR="0032313A" w:rsidRPr="00357844">
        <w:rPr>
          <w:rFonts w:ascii="Times New Roman" w:hAnsi="Times New Roman" w:cs="Times New Roman"/>
          <w:sz w:val="21"/>
          <w:szCs w:val="21"/>
        </w:rPr>
        <w:t xml:space="preserve"> shows </w:t>
      </w:r>
      <w:proofErr w:type="spellStart"/>
      <w:r w:rsidR="001770C9">
        <w:rPr>
          <w:rFonts w:ascii="Times New Roman" w:hAnsi="Times New Roman" w:cs="Times New Roman"/>
          <w:sz w:val="21"/>
          <w:szCs w:val="21"/>
        </w:rPr>
        <w:t>transconductance</w:t>
      </w:r>
      <w:proofErr w:type="spellEnd"/>
      <w:r w:rsidR="001770C9">
        <w:rPr>
          <w:rFonts w:ascii="Times New Roman" w:hAnsi="Times New Roman" w:cs="Times New Roman"/>
          <w:sz w:val="21"/>
          <w:szCs w:val="21"/>
        </w:rPr>
        <w:t xml:space="preserve"> (g</w:t>
      </w:r>
      <w:r w:rsidR="001770C9">
        <w:rPr>
          <w:rFonts w:ascii="Times New Roman" w:hAnsi="Times New Roman" w:cs="Times New Roman"/>
          <w:sz w:val="21"/>
          <w:szCs w:val="21"/>
          <w:vertAlign w:val="subscript"/>
        </w:rPr>
        <w:t>m</w:t>
      </w:r>
      <w:r w:rsidR="001770C9">
        <w:rPr>
          <w:rFonts w:ascii="Times New Roman" w:hAnsi="Times New Roman" w:cs="Times New Roman"/>
          <w:sz w:val="21"/>
          <w:szCs w:val="21"/>
        </w:rPr>
        <w:t>)</w:t>
      </w:r>
      <w:r w:rsidR="0032313A" w:rsidRPr="00357844">
        <w:rPr>
          <w:rFonts w:ascii="Times New Roman" w:hAnsi="Times New Roman" w:cs="Times New Roman"/>
          <w:sz w:val="21"/>
          <w:szCs w:val="21"/>
        </w:rPr>
        <w:t xml:space="preserve"> as a function of V</w:t>
      </w:r>
      <w:r w:rsidR="0032313A" w:rsidRPr="00357844">
        <w:rPr>
          <w:rFonts w:ascii="Times New Roman" w:hAnsi="Times New Roman" w:cs="Times New Roman"/>
          <w:sz w:val="21"/>
          <w:szCs w:val="21"/>
          <w:vertAlign w:val="subscript"/>
        </w:rPr>
        <w:t>GS</w:t>
      </w:r>
      <w:r w:rsidR="0032313A" w:rsidRPr="00357844">
        <w:rPr>
          <w:rFonts w:ascii="Times New Roman" w:hAnsi="Times New Roman" w:cs="Times New Roman"/>
          <w:sz w:val="21"/>
          <w:szCs w:val="21"/>
        </w:rPr>
        <w:t xml:space="preserve"> at V</w:t>
      </w:r>
      <w:r w:rsidR="0032313A" w:rsidRPr="00357844">
        <w:rPr>
          <w:rFonts w:ascii="Times New Roman" w:hAnsi="Times New Roman" w:cs="Times New Roman"/>
          <w:sz w:val="21"/>
          <w:szCs w:val="21"/>
          <w:vertAlign w:val="subscript"/>
        </w:rPr>
        <w:t>DS</w:t>
      </w:r>
      <w:r w:rsidR="0032313A" w:rsidRPr="00357844">
        <w:rPr>
          <w:rFonts w:ascii="Times New Roman" w:hAnsi="Times New Roman" w:cs="Times New Roman"/>
          <w:sz w:val="21"/>
          <w:szCs w:val="21"/>
        </w:rPr>
        <w:t xml:space="preserve"> = +15V for four gate lengths. A clear improvement in </w:t>
      </w:r>
      <w:r w:rsidR="001770C9">
        <w:rPr>
          <w:rFonts w:ascii="Times New Roman" w:hAnsi="Times New Roman" w:cs="Times New Roman"/>
          <w:sz w:val="21"/>
          <w:szCs w:val="21"/>
        </w:rPr>
        <w:t>g</w:t>
      </w:r>
      <w:r w:rsidR="001770C9">
        <w:rPr>
          <w:rFonts w:ascii="Times New Roman" w:hAnsi="Times New Roman" w:cs="Times New Roman"/>
          <w:sz w:val="21"/>
          <w:szCs w:val="21"/>
          <w:vertAlign w:val="subscript"/>
        </w:rPr>
        <w:t>m</w:t>
      </w:r>
      <w:r w:rsidR="0032313A" w:rsidRPr="00357844">
        <w:rPr>
          <w:rFonts w:ascii="Times New Roman" w:hAnsi="Times New Roman" w:cs="Times New Roman"/>
          <w:sz w:val="21"/>
          <w:szCs w:val="21"/>
        </w:rPr>
        <w:t xml:space="preserve"> is demonstrated as L</w:t>
      </w:r>
      <w:r w:rsidR="0032313A" w:rsidRPr="00357844">
        <w:rPr>
          <w:rFonts w:ascii="Times New Roman" w:hAnsi="Times New Roman" w:cs="Times New Roman"/>
          <w:sz w:val="21"/>
          <w:szCs w:val="21"/>
          <w:vertAlign w:val="subscript"/>
        </w:rPr>
        <w:t>G</w:t>
      </w:r>
      <w:r w:rsidR="0032313A" w:rsidRPr="00357844">
        <w:rPr>
          <w:rFonts w:ascii="Times New Roman" w:hAnsi="Times New Roman" w:cs="Times New Roman"/>
          <w:sz w:val="21"/>
          <w:szCs w:val="21"/>
        </w:rPr>
        <w:t xml:space="preserve"> decreases</w:t>
      </w:r>
      <w:r>
        <w:rPr>
          <w:rFonts w:ascii="Times New Roman" w:hAnsi="Times New Roman" w:cs="Times New Roman"/>
          <w:sz w:val="21"/>
          <w:szCs w:val="21"/>
        </w:rPr>
        <w:t>.  T</w:t>
      </w:r>
      <w:r w:rsidR="0032313A" w:rsidRPr="00357844">
        <w:rPr>
          <w:rFonts w:ascii="Times New Roman" w:hAnsi="Times New Roman" w:cs="Times New Roman"/>
          <w:sz w:val="21"/>
          <w:szCs w:val="21"/>
        </w:rPr>
        <w:t>he L</w:t>
      </w:r>
      <w:r w:rsidR="0032313A" w:rsidRPr="00357844">
        <w:rPr>
          <w:rFonts w:ascii="Times New Roman" w:hAnsi="Times New Roman" w:cs="Times New Roman"/>
          <w:sz w:val="21"/>
          <w:szCs w:val="21"/>
          <w:vertAlign w:val="subscript"/>
        </w:rPr>
        <w:t>G</w:t>
      </w:r>
      <w:r w:rsidR="0032313A" w:rsidRPr="00357844">
        <w:rPr>
          <w:rFonts w:ascii="Times New Roman" w:hAnsi="Times New Roman" w:cs="Times New Roman"/>
          <w:sz w:val="21"/>
          <w:szCs w:val="21"/>
        </w:rPr>
        <w:t xml:space="preserve"> = 0.20 µm SAG MOSFET achiev</w:t>
      </w:r>
      <w:r>
        <w:rPr>
          <w:rFonts w:ascii="Times New Roman" w:hAnsi="Times New Roman" w:cs="Times New Roman"/>
          <w:sz w:val="21"/>
          <w:szCs w:val="21"/>
        </w:rPr>
        <w:t>ed</w:t>
      </w:r>
      <w:r w:rsidR="0032313A" w:rsidRPr="00357844">
        <w:rPr>
          <w:rFonts w:ascii="Times New Roman" w:hAnsi="Times New Roman" w:cs="Times New Roman"/>
          <w:sz w:val="21"/>
          <w:szCs w:val="21"/>
        </w:rPr>
        <w:t xml:space="preserve"> a </w:t>
      </w:r>
      <w:r w:rsidR="001770C9">
        <w:rPr>
          <w:rFonts w:ascii="Times New Roman" w:hAnsi="Times New Roman" w:cs="Times New Roman"/>
          <w:sz w:val="21"/>
          <w:szCs w:val="21"/>
        </w:rPr>
        <w:t>g</w:t>
      </w:r>
      <w:r w:rsidR="001770C9">
        <w:rPr>
          <w:rFonts w:ascii="Times New Roman" w:hAnsi="Times New Roman" w:cs="Times New Roman"/>
          <w:sz w:val="21"/>
          <w:szCs w:val="21"/>
          <w:vertAlign w:val="subscript"/>
        </w:rPr>
        <w:t>m</w:t>
      </w:r>
      <w:r w:rsidR="0032313A" w:rsidRPr="00357844">
        <w:rPr>
          <w:rFonts w:ascii="Times New Roman" w:hAnsi="Times New Roman" w:cs="Times New Roman"/>
          <w:sz w:val="21"/>
          <w:szCs w:val="21"/>
        </w:rPr>
        <w:t xml:space="preserve"> of 42 </w:t>
      </w:r>
      <w:proofErr w:type="spellStart"/>
      <w:r w:rsidR="0032313A" w:rsidRPr="00357844">
        <w:rPr>
          <w:rFonts w:ascii="Times New Roman" w:hAnsi="Times New Roman" w:cs="Times New Roman"/>
          <w:sz w:val="21"/>
          <w:szCs w:val="21"/>
        </w:rPr>
        <w:t>mS</w:t>
      </w:r>
      <w:proofErr w:type="spellEnd"/>
      <w:r w:rsidR="0032313A" w:rsidRPr="00357844">
        <w:rPr>
          <w:rFonts w:ascii="Times New Roman" w:hAnsi="Times New Roman" w:cs="Times New Roman"/>
          <w:sz w:val="21"/>
          <w:szCs w:val="21"/>
        </w:rPr>
        <w:t xml:space="preserve">/mm, representing a </w:t>
      </w:r>
      <w:commentRangeStart w:id="8"/>
      <w:r w:rsidR="0032313A" w:rsidRPr="00357844">
        <w:rPr>
          <w:rFonts w:ascii="Times New Roman" w:hAnsi="Times New Roman" w:cs="Times New Roman"/>
          <w:sz w:val="21"/>
          <w:szCs w:val="21"/>
        </w:rPr>
        <w:t xml:space="preserve">record-high </w:t>
      </w:r>
      <w:commentRangeEnd w:id="8"/>
      <w:r>
        <w:rPr>
          <w:rStyle w:val="CommentReference"/>
        </w:rPr>
        <w:commentReference w:id="8"/>
      </w:r>
      <w:r w:rsidR="0032313A" w:rsidRPr="00357844">
        <w:rPr>
          <w:rFonts w:ascii="Times New Roman" w:hAnsi="Times New Roman" w:cs="Times New Roman"/>
          <w:sz w:val="21"/>
          <w:szCs w:val="21"/>
        </w:rPr>
        <w:t>for β-Ga</w:t>
      </w:r>
      <w:r w:rsidR="0032313A" w:rsidRPr="00357844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32313A" w:rsidRPr="00357844">
        <w:rPr>
          <w:rFonts w:ascii="Times New Roman" w:hAnsi="Times New Roman" w:cs="Times New Roman"/>
          <w:sz w:val="21"/>
          <w:szCs w:val="21"/>
        </w:rPr>
        <w:t>O</w:t>
      </w:r>
      <w:r w:rsidR="0032313A" w:rsidRPr="00357844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="0032313A">
        <w:rPr>
          <w:rFonts w:ascii="Times New Roman" w:hAnsi="Times New Roman" w:cs="Times New Roman"/>
          <w:sz w:val="21"/>
          <w:szCs w:val="21"/>
        </w:rPr>
        <w:t xml:space="preserve"> MOSFETs. Figure 3</w:t>
      </w:r>
      <w:r w:rsidR="0032313A" w:rsidRPr="00357844">
        <w:rPr>
          <w:rFonts w:ascii="Times New Roman" w:hAnsi="Times New Roman" w:cs="Times New Roman"/>
          <w:sz w:val="21"/>
          <w:szCs w:val="21"/>
        </w:rPr>
        <w:t>B shows Log transfer characteristics for four L</w:t>
      </w:r>
      <w:r w:rsidR="0032313A" w:rsidRPr="00357844">
        <w:rPr>
          <w:rFonts w:ascii="Times New Roman" w:hAnsi="Times New Roman" w:cs="Times New Roman"/>
          <w:sz w:val="21"/>
          <w:szCs w:val="21"/>
          <w:vertAlign w:val="subscript"/>
        </w:rPr>
        <w:t>G</w:t>
      </w:r>
      <w:r w:rsidR="0032313A" w:rsidRPr="00357844">
        <w:rPr>
          <w:rFonts w:ascii="Times New Roman" w:hAnsi="Times New Roman" w:cs="Times New Roman"/>
          <w:sz w:val="21"/>
          <w:szCs w:val="21"/>
        </w:rPr>
        <w:t>, showing loss of channel control as L</w:t>
      </w:r>
      <w:r w:rsidR="0032313A" w:rsidRPr="00357844">
        <w:rPr>
          <w:rFonts w:ascii="Times New Roman" w:hAnsi="Times New Roman" w:cs="Times New Roman"/>
          <w:sz w:val="21"/>
          <w:szCs w:val="21"/>
          <w:vertAlign w:val="subscript"/>
        </w:rPr>
        <w:t>G</w:t>
      </w:r>
      <w:r w:rsidR="0032313A" w:rsidRPr="00357844">
        <w:rPr>
          <w:rFonts w:ascii="Times New Roman" w:hAnsi="Times New Roman" w:cs="Times New Roman"/>
          <w:sz w:val="21"/>
          <w:szCs w:val="21"/>
        </w:rPr>
        <w:t xml:space="preserve"> decreases. This can be improved by optimizing the Ga</w:t>
      </w:r>
      <w:r w:rsidR="0032313A" w:rsidRPr="00357844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32313A" w:rsidRPr="00357844">
        <w:rPr>
          <w:rFonts w:ascii="Times New Roman" w:hAnsi="Times New Roman" w:cs="Times New Roman"/>
          <w:sz w:val="21"/>
          <w:szCs w:val="21"/>
        </w:rPr>
        <w:t>O</w:t>
      </w:r>
      <w:r w:rsidR="0032313A" w:rsidRPr="00357844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="0032313A" w:rsidRPr="00357844">
        <w:rPr>
          <w:rFonts w:ascii="Times New Roman" w:hAnsi="Times New Roman" w:cs="Times New Roman"/>
          <w:sz w:val="21"/>
          <w:szCs w:val="21"/>
        </w:rPr>
        <w:t xml:space="preserve"> channel doping and thickness on future devices. Figure 3C shows the output family of curves for a scaled SAG MOSFET with L</w:t>
      </w:r>
      <w:r w:rsidR="0032313A" w:rsidRPr="00357844">
        <w:rPr>
          <w:rFonts w:ascii="Times New Roman" w:hAnsi="Times New Roman" w:cs="Times New Roman"/>
          <w:sz w:val="21"/>
          <w:szCs w:val="21"/>
          <w:vertAlign w:val="subscript"/>
        </w:rPr>
        <w:t>G</w:t>
      </w:r>
      <w:r w:rsidR="0032313A" w:rsidRPr="00357844">
        <w:rPr>
          <w:rFonts w:ascii="Times New Roman" w:hAnsi="Times New Roman" w:cs="Times New Roman"/>
          <w:sz w:val="21"/>
          <w:szCs w:val="21"/>
        </w:rPr>
        <w:t xml:space="preserve"> = 0.75 µm from V</w:t>
      </w:r>
      <w:r w:rsidR="0032313A" w:rsidRPr="00357844">
        <w:rPr>
          <w:rFonts w:ascii="Times New Roman" w:hAnsi="Times New Roman" w:cs="Times New Roman"/>
          <w:sz w:val="21"/>
          <w:szCs w:val="21"/>
          <w:vertAlign w:val="subscript"/>
        </w:rPr>
        <w:t>GS</w:t>
      </w:r>
      <w:r w:rsidR="0032313A" w:rsidRPr="00357844">
        <w:rPr>
          <w:rFonts w:ascii="Times New Roman" w:hAnsi="Times New Roman" w:cs="Times New Roman"/>
          <w:sz w:val="21"/>
          <w:szCs w:val="21"/>
        </w:rPr>
        <w:t xml:space="preserve"> = -6V to +6V and V</w:t>
      </w:r>
      <w:r w:rsidR="0032313A" w:rsidRPr="00357844">
        <w:rPr>
          <w:rFonts w:ascii="Times New Roman" w:hAnsi="Times New Roman" w:cs="Times New Roman"/>
          <w:sz w:val="21"/>
          <w:szCs w:val="21"/>
          <w:vertAlign w:val="subscript"/>
        </w:rPr>
        <w:t>DS</w:t>
      </w:r>
      <w:r w:rsidR="0032313A" w:rsidRPr="00357844">
        <w:rPr>
          <w:rFonts w:ascii="Times New Roman" w:hAnsi="Times New Roman" w:cs="Times New Roman"/>
          <w:sz w:val="21"/>
          <w:szCs w:val="21"/>
        </w:rPr>
        <w:t xml:space="preserve"> = 0 to +14V, achieving a drain current density (I</w:t>
      </w:r>
      <w:r w:rsidR="0032313A" w:rsidRPr="00357844">
        <w:rPr>
          <w:rFonts w:ascii="Times New Roman" w:hAnsi="Times New Roman" w:cs="Times New Roman"/>
          <w:sz w:val="21"/>
          <w:szCs w:val="21"/>
          <w:vertAlign w:val="subscript"/>
        </w:rPr>
        <w:t>DS</w:t>
      </w:r>
      <w:r w:rsidR="0032313A" w:rsidRPr="00357844">
        <w:rPr>
          <w:rFonts w:ascii="Times New Roman" w:hAnsi="Times New Roman" w:cs="Times New Roman"/>
          <w:sz w:val="21"/>
          <w:szCs w:val="21"/>
        </w:rPr>
        <w:t>) of 315 mA/mm and on resistance (R</w:t>
      </w:r>
      <w:r w:rsidR="0032313A" w:rsidRPr="00357844">
        <w:rPr>
          <w:rFonts w:ascii="Times New Roman" w:hAnsi="Times New Roman" w:cs="Times New Roman"/>
          <w:sz w:val="21"/>
          <w:szCs w:val="21"/>
          <w:vertAlign w:val="subscript"/>
        </w:rPr>
        <w:t>ON</w:t>
      </w:r>
      <w:r w:rsidR="0032313A" w:rsidRPr="00357844">
        <w:rPr>
          <w:rFonts w:ascii="Times New Roman" w:hAnsi="Times New Roman" w:cs="Times New Roman"/>
          <w:sz w:val="21"/>
          <w:szCs w:val="21"/>
        </w:rPr>
        <w:t xml:space="preserve">) of 32 Ω∙mm. </w:t>
      </w:r>
    </w:p>
    <w:p w14:paraId="0631CAAD" w14:textId="4C247534" w:rsidR="00FC7ACE" w:rsidRDefault="00525544" w:rsidP="00494942">
      <w:pPr>
        <w:tabs>
          <w:tab w:val="left" w:pos="360"/>
        </w:tabs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ab/>
      </w:r>
      <w:r w:rsidR="0032313A" w:rsidRPr="00357844">
        <w:rPr>
          <w:rFonts w:ascii="Times New Roman" w:hAnsi="Times New Roman" w:cs="Times New Roman"/>
          <w:sz w:val="21"/>
          <w:szCs w:val="21"/>
        </w:rPr>
        <w:t xml:space="preserve">Small signal RF performance is shown in </w:t>
      </w:r>
      <w:commentRangeStart w:id="9"/>
      <w:r w:rsidR="0032313A" w:rsidRPr="00357844">
        <w:rPr>
          <w:rFonts w:ascii="Times New Roman" w:hAnsi="Times New Roman" w:cs="Times New Roman"/>
          <w:sz w:val="21"/>
          <w:szCs w:val="21"/>
        </w:rPr>
        <w:t>Figure 4(A</w:t>
      </w:r>
      <w:commentRangeEnd w:id="9"/>
      <w:r w:rsidR="009D7F0C">
        <w:rPr>
          <w:rStyle w:val="CommentReference"/>
        </w:rPr>
        <w:commentReference w:id="9"/>
      </w:r>
      <w:r w:rsidR="0032313A" w:rsidRPr="00357844">
        <w:rPr>
          <w:rFonts w:ascii="Times New Roman" w:hAnsi="Times New Roman" w:cs="Times New Roman"/>
          <w:sz w:val="21"/>
          <w:szCs w:val="21"/>
        </w:rPr>
        <w:t>-B)</w:t>
      </w:r>
      <w:r w:rsidR="007D65DE">
        <w:rPr>
          <w:rFonts w:ascii="Times New Roman" w:hAnsi="Times New Roman" w:cs="Times New Roman"/>
          <w:sz w:val="21"/>
          <w:szCs w:val="21"/>
        </w:rPr>
        <w:t xml:space="preserve"> as a function of L</w:t>
      </w:r>
      <w:r w:rsidR="007D65DE" w:rsidRPr="00494942">
        <w:rPr>
          <w:rFonts w:ascii="Times New Roman" w:hAnsi="Times New Roman" w:cs="Times New Roman"/>
          <w:sz w:val="21"/>
          <w:szCs w:val="21"/>
          <w:vertAlign w:val="subscript"/>
        </w:rPr>
        <w:t>G</w:t>
      </w:r>
      <w:r w:rsidR="007D65DE">
        <w:rPr>
          <w:rFonts w:ascii="Times New Roman" w:hAnsi="Times New Roman" w:cs="Times New Roman"/>
          <w:sz w:val="21"/>
          <w:szCs w:val="21"/>
        </w:rPr>
        <w:t xml:space="preserve"> and V</w:t>
      </w:r>
      <w:r w:rsidR="007D65DE" w:rsidRPr="00494942">
        <w:rPr>
          <w:rFonts w:ascii="Times New Roman" w:hAnsi="Times New Roman" w:cs="Times New Roman"/>
          <w:sz w:val="21"/>
          <w:szCs w:val="21"/>
          <w:vertAlign w:val="subscript"/>
        </w:rPr>
        <w:t>DS</w:t>
      </w:r>
      <w:r>
        <w:rPr>
          <w:rFonts w:ascii="Times New Roman" w:hAnsi="Times New Roman" w:cs="Times New Roman"/>
          <w:sz w:val="21"/>
          <w:szCs w:val="21"/>
        </w:rPr>
        <w:t xml:space="preserve">.  </w:t>
      </w:r>
      <w:r w:rsidR="007D65DE">
        <w:rPr>
          <w:rFonts w:ascii="Times New Roman" w:hAnsi="Times New Roman" w:cs="Times New Roman"/>
          <w:sz w:val="21"/>
          <w:szCs w:val="21"/>
        </w:rPr>
        <w:t xml:space="preserve">The </w:t>
      </w:r>
      <w:proofErr w:type="spellStart"/>
      <w:r w:rsidR="007D65DE">
        <w:rPr>
          <w:rFonts w:ascii="Times New Roman" w:hAnsi="Times New Roman" w:cs="Times New Roman"/>
          <w:sz w:val="21"/>
          <w:szCs w:val="21"/>
        </w:rPr>
        <w:t>f</w:t>
      </w:r>
      <w:r w:rsidR="007D65DE" w:rsidRPr="00494942">
        <w:rPr>
          <w:rFonts w:ascii="Times New Roman" w:hAnsi="Times New Roman" w:cs="Times New Roman"/>
          <w:sz w:val="21"/>
          <w:szCs w:val="21"/>
          <w:vertAlign w:val="subscript"/>
        </w:rPr>
        <w:t>t</w:t>
      </w:r>
      <w:proofErr w:type="spellEnd"/>
      <w:r w:rsidR="007D65DE">
        <w:rPr>
          <w:rFonts w:ascii="Times New Roman" w:hAnsi="Times New Roman" w:cs="Times New Roman"/>
          <w:sz w:val="21"/>
          <w:szCs w:val="21"/>
        </w:rPr>
        <w:t xml:space="preserve"> and </w:t>
      </w:r>
      <w:proofErr w:type="spellStart"/>
      <w:r w:rsidR="007D65DE">
        <w:rPr>
          <w:rFonts w:ascii="Times New Roman" w:hAnsi="Times New Roman" w:cs="Times New Roman"/>
          <w:sz w:val="21"/>
          <w:szCs w:val="21"/>
        </w:rPr>
        <w:t>f</w:t>
      </w:r>
      <w:r w:rsidR="007D65DE" w:rsidRPr="00494942">
        <w:rPr>
          <w:rFonts w:ascii="Times New Roman" w:hAnsi="Times New Roman" w:cs="Times New Roman"/>
          <w:sz w:val="21"/>
          <w:szCs w:val="21"/>
          <w:vertAlign w:val="subscript"/>
        </w:rPr>
        <w:t>max</w:t>
      </w:r>
      <w:proofErr w:type="spellEnd"/>
      <w:r w:rsidR="007D65DE">
        <w:rPr>
          <w:rFonts w:ascii="Times New Roman" w:hAnsi="Times New Roman" w:cs="Times New Roman"/>
          <w:sz w:val="21"/>
          <w:szCs w:val="21"/>
        </w:rPr>
        <w:t xml:space="preserve"> were recorded at </w:t>
      </w:r>
      <w:proofErr w:type="spellStart"/>
      <w:proofErr w:type="gramStart"/>
      <w:r w:rsidR="001770C9">
        <w:rPr>
          <w:rFonts w:ascii="Times New Roman" w:hAnsi="Times New Roman" w:cs="Times New Roman"/>
          <w:sz w:val="21"/>
          <w:szCs w:val="21"/>
        </w:rPr>
        <w:t>g</w:t>
      </w:r>
      <w:r w:rsidR="001770C9">
        <w:rPr>
          <w:rFonts w:ascii="Times New Roman" w:hAnsi="Times New Roman" w:cs="Times New Roman"/>
          <w:sz w:val="21"/>
          <w:szCs w:val="21"/>
          <w:vertAlign w:val="subscript"/>
        </w:rPr>
        <w:t>m,peak</w:t>
      </w:r>
      <w:proofErr w:type="spellEnd"/>
      <w:proofErr w:type="gramEnd"/>
      <w:r w:rsidR="001770C9">
        <w:rPr>
          <w:rFonts w:ascii="Times New Roman" w:hAnsi="Times New Roman" w:cs="Times New Roman"/>
          <w:sz w:val="21"/>
          <w:szCs w:val="21"/>
        </w:rPr>
        <w:t xml:space="preserve"> </w:t>
      </w:r>
      <w:r w:rsidR="007D65DE">
        <w:rPr>
          <w:rFonts w:ascii="Times New Roman" w:hAnsi="Times New Roman" w:cs="Times New Roman"/>
          <w:sz w:val="21"/>
          <w:szCs w:val="21"/>
        </w:rPr>
        <w:t xml:space="preserve">conditions </w:t>
      </w:r>
      <w:r w:rsidR="0032313A" w:rsidRPr="00357844">
        <w:rPr>
          <w:rFonts w:ascii="Times New Roman" w:hAnsi="Times New Roman" w:cs="Times New Roman"/>
          <w:sz w:val="21"/>
          <w:szCs w:val="21"/>
        </w:rPr>
        <w:t>over a V</w:t>
      </w:r>
      <w:r w:rsidR="0032313A" w:rsidRPr="00357844">
        <w:rPr>
          <w:rFonts w:ascii="Times New Roman" w:hAnsi="Times New Roman" w:cs="Times New Roman"/>
          <w:sz w:val="21"/>
          <w:szCs w:val="21"/>
          <w:vertAlign w:val="subscript"/>
        </w:rPr>
        <w:t>DS</w:t>
      </w:r>
      <w:r w:rsidR="0032313A" w:rsidRPr="00357844">
        <w:rPr>
          <w:rFonts w:ascii="Times New Roman" w:hAnsi="Times New Roman" w:cs="Times New Roman"/>
          <w:sz w:val="21"/>
          <w:szCs w:val="21"/>
        </w:rPr>
        <w:t xml:space="preserve"> range of +5V to +14V</w:t>
      </w:r>
      <w:r w:rsidR="007D65DE">
        <w:rPr>
          <w:rFonts w:ascii="Times New Roman" w:hAnsi="Times New Roman" w:cs="Times New Roman"/>
          <w:sz w:val="21"/>
          <w:szCs w:val="21"/>
        </w:rPr>
        <w:t xml:space="preserve"> and show increasing values with smaller </w:t>
      </w:r>
      <w:r w:rsidR="0032313A" w:rsidRPr="00357844">
        <w:rPr>
          <w:rFonts w:ascii="Times New Roman" w:hAnsi="Times New Roman" w:cs="Times New Roman"/>
          <w:sz w:val="21"/>
          <w:szCs w:val="21"/>
        </w:rPr>
        <w:t>L</w:t>
      </w:r>
      <w:r w:rsidR="0032313A" w:rsidRPr="00357844">
        <w:rPr>
          <w:rFonts w:ascii="Times New Roman" w:hAnsi="Times New Roman" w:cs="Times New Roman"/>
          <w:sz w:val="21"/>
          <w:szCs w:val="21"/>
          <w:vertAlign w:val="subscript"/>
        </w:rPr>
        <w:t>G</w:t>
      </w:r>
      <w:r w:rsidR="0032313A" w:rsidRPr="00357844">
        <w:rPr>
          <w:rFonts w:ascii="Times New Roman" w:hAnsi="Times New Roman" w:cs="Times New Roman"/>
          <w:sz w:val="21"/>
          <w:szCs w:val="21"/>
        </w:rPr>
        <w:t xml:space="preserve"> as expected. </w:t>
      </w:r>
      <w:r w:rsidR="007D65DE">
        <w:rPr>
          <w:rFonts w:ascii="Times New Roman" w:hAnsi="Times New Roman" w:cs="Times New Roman"/>
          <w:sz w:val="21"/>
          <w:szCs w:val="21"/>
        </w:rPr>
        <w:t xml:space="preserve">The </w:t>
      </w:r>
      <w:proofErr w:type="spellStart"/>
      <w:r w:rsidR="007D65DE">
        <w:rPr>
          <w:rFonts w:ascii="Times New Roman" w:hAnsi="Times New Roman" w:cs="Times New Roman"/>
          <w:sz w:val="21"/>
          <w:szCs w:val="21"/>
        </w:rPr>
        <w:t>f</w:t>
      </w:r>
      <w:r w:rsidR="007D65DE" w:rsidRPr="000A2F7B">
        <w:rPr>
          <w:rFonts w:ascii="Times New Roman" w:hAnsi="Times New Roman" w:cs="Times New Roman"/>
          <w:sz w:val="21"/>
          <w:szCs w:val="21"/>
          <w:vertAlign w:val="subscript"/>
        </w:rPr>
        <w:t>t</w:t>
      </w:r>
      <w:proofErr w:type="spellEnd"/>
      <w:r w:rsidR="007D65DE">
        <w:rPr>
          <w:rFonts w:ascii="Times New Roman" w:hAnsi="Times New Roman" w:cs="Times New Roman"/>
          <w:sz w:val="21"/>
          <w:szCs w:val="21"/>
        </w:rPr>
        <w:t xml:space="preserve"> and </w:t>
      </w:r>
      <w:proofErr w:type="spellStart"/>
      <w:r w:rsidR="007D65DE">
        <w:rPr>
          <w:rFonts w:ascii="Times New Roman" w:hAnsi="Times New Roman" w:cs="Times New Roman"/>
          <w:sz w:val="21"/>
          <w:szCs w:val="21"/>
        </w:rPr>
        <w:t>f</w:t>
      </w:r>
      <w:r w:rsidR="007D65DE" w:rsidRPr="000A2F7B">
        <w:rPr>
          <w:rFonts w:ascii="Times New Roman" w:hAnsi="Times New Roman" w:cs="Times New Roman"/>
          <w:sz w:val="21"/>
          <w:szCs w:val="21"/>
          <w:vertAlign w:val="subscript"/>
        </w:rPr>
        <w:t>max</w:t>
      </w:r>
      <w:proofErr w:type="spellEnd"/>
      <w:r w:rsidR="007D65DE">
        <w:rPr>
          <w:rFonts w:ascii="Times New Roman" w:hAnsi="Times New Roman" w:cs="Times New Roman"/>
          <w:sz w:val="21"/>
          <w:szCs w:val="21"/>
        </w:rPr>
        <w:t xml:space="preserve"> likely decrease from self-heating for the smaller L</w:t>
      </w:r>
      <w:r w:rsidR="007D65DE" w:rsidRPr="000A2F7B">
        <w:rPr>
          <w:rFonts w:ascii="Times New Roman" w:hAnsi="Times New Roman" w:cs="Times New Roman"/>
          <w:sz w:val="21"/>
          <w:szCs w:val="21"/>
          <w:vertAlign w:val="subscript"/>
        </w:rPr>
        <w:t>G</w:t>
      </w:r>
      <w:r w:rsidR="007D65DE">
        <w:rPr>
          <w:rFonts w:ascii="Times New Roman" w:hAnsi="Times New Roman" w:cs="Times New Roman"/>
          <w:sz w:val="21"/>
          <w:szCs w:val="21"/>
        </w:rPr>
        <w:t xml:space="preserve"> devices that achieve higher current.  </w:t>
      </w:r>
      <w:r w:rsidR="00464938">
        <w:rPr>
          <w:rFonts w:ascii="Times New Roman" w:hAnsi="Times New Roman" w:cs="Times New Roman"/>
          <w:sz w:val="21"/>
          <w:szCs w:val="21"/>
        </w:rPr>
        <w:t>A</w:t>
      </w:r>
      <w:r w:rsidR="00464938" w:rsidRPr="00357844">
        <w:rPr>
          <w:rFonts w:ascii="Times New Roman" w:hAnsi="Times New Roman" w:cs="Times New Roman"/>
          <w:sz w:val="21"/>
          <w:szCs w:val="21"/>
        </w:rPr>
        <w:t xml:space="preserve"> </w:t>
      </w:r>
      <w:r w:rsidR="0032313A" w:rsidRPr="00357844">
        <w:rPr>
          <w:rFonts w:ascii="Times New Roman" w:hAnsi="Times New Roman" w:cs="Times New Roman"/>
          <w:sz w:val="21"/>
          <w:szCs w:val="21"/>
        </w:rPr>
        <w:t>SAG MOSFET with L</w:t>
      </w:r>
      <w:r w:rsidR="0032313A" w:rsidRPr="00357844">
        <w:rPr>
          <w:rFonts w:ascii="Times New Roman" w:hAnsi="Times New Roman" w:cs="Times New Roman"/>
          <w:sz w:val="21"/>
          <w:szCs w:val="21"/>
          <w:vertAlign w:val="subscript"/>
        </w:rPr>
        <w:t>G</w:t>
      </w:r>
      <w:r w:rsidR="0032313A" w:rsidRPr="00357844">
        <w:rPr>
          <w:rFonts w:ascii="Times New Roman" w:hAnsi="Times New Roman" w:cs="Times New Roman"/>
          <w:sz w:val="21"/>
          <w:szCs w:val="21"/>
        </w:rPr>
        <w:t xml:space="preserve">=0.20 µm achieved </w:t>
      </w:r>
      <w:proofErr w:type="spellStart"/>
      <w:r w:rsidR="0032313A" w:rsidRPr="00357844">
        <w:rPr>
          <w:rFonts w:ascii="Times New Roman" w:hAnsi="Times New Roman" w:cs="Times New Roman"/>
          <w:sz w:val="21"/>
          <w:szCs w:val="21"/>
        </w:rPr>
        <w:t>f</w:t>
      </w:r>
      <w:r w:rsidR="0032313A" w:rsidRPr="00357844">
        <w:rPr>
          <w:rFonts w:ascii="Times New Roman" w:hAnsi="Times New Roman" w:cs="Times New Roman"/>
          <w:sz w:val="21"/>
          <w:szCs w:val="21"/>
          <w:vertAlign w:val="subscript"/>
        </w:rPr>
        <w:t>t</w:t>
      </w:r>
      <w:proofErr w:type="spellEnd"/>
      <w:r w:rsidR="0032313A" w:rsidRPr="00357844">
        <w:rPr>
          <w:rFonts w:ascii="Times New Roman" w:hAnsi="Times New Roman" w:cs="Times New Roman"/>
          <w:sz w:val="21"/>
          <w:szCs w:val="21"/>
          <w:vertAlign w:val="subscript"/>
        </w:rPr>
        <w:t xml:space="preserve"> </w:t>
      </w:r>
      <w:r w:rsidR="0032313A" w:rsidRPr="00357844">
        <w:rPr>
          <w:rFonts w:ascii="Times New Roman" w:hAnsi="Times New Roman" w:cs="Times New Roman"/>
          <w:sz w:val="21"/>
          <w:szCs w:val="21"/>
        </w:rPr>
        <w:t xml:space="preserve">and </w:t>
      </w:r>
      <w:proofErr w:type="spellStart"/>
      <w:r w:rsidR="0032313A" w:rsidRPr="00357844">
        <w:rPr>
          <w:rFonts w:ascii="Times New Roman" w:hAnsi="Times New Roman" w:cs="Times New Roman"/>
          <w:sz w:val="21"/>
          <w:szCs w:val="21"/>
        </w:rPr>
        <w:t>f</w:t>
      </w:r>
      <w:r w:rsidR="0032313A" w:rsidRPr="00357844">
        <w:rPr>
          <w:rFonts w:ascii="Times New Roman" w:hAnsi="Times New Roman" w:cs="Times New Roman"/>
          <w:sz w:val="21"/>
          <w:szCs w:val="21"/>
          <w:vertAlign w:val="subscript"/>
        </w:rPr>
        <w:t>max</w:t>
      </w:r>
      <w:proofErr w:type="spellEnd"/>
      <w:r w:rsidR="0032313A" w:rsidRPr="00357844">
        <w:rPr>
          <w:rFonts w:ascii="Times New Roman" w:hAnsi="Times New Roman" w:cs="Times New Roman"/>
          <w:sz w:val="21"/>
          <w:szCs w:val="21"/>
        </w:rPr>
        <w:t xml:space="preserve"> of 7 and 11 GHz, respectively.</w:t>
      </w:r>
      <w:r w:rsidR="00464938">
        <w:rPr>
          <w:rFonts w:ascii="Times New Roman" w:hAnsi="Times New Roman" w:cs="Times New Roman"/>
          <w:sz w:val="21"/>
          <w:szCs w:val="21"/>
        </w:rPr>
        <w:t xml:space="preserve">  </w:t>
      </w:r>
    </w:p>
    <w:p w14:paraId="3F390DDD" w14:textId="77777777" w:rsidR="001F747E" w:rsidRDefault="001F747E" w:rsidP="00FC7ACE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CONCLUSION</w:t>
      </w:r>
    </w:p>
    <w:p w14:paraId="41975A34" w14:textId="7E3097BB" w:rsidR="00083C74" w:rsidRDefault="001F747E" w:rsidP="00494942">
      <w:pPr>
        <w:ind w:firstLine="36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This study has </w:t>
      </w:r>
      <w:r w:rsidR="00464938">
        <w:rPr>
          <w:rFonts w:ascii="Times New Roman" w:hAnsi="Times New Roman" w:cs="Times New Roman"/>
          <w:sz w:val="21"/>
          <w:szCs w:val="21"/>
        </w:rPr>
        <w:t>reported the DC and RF performance as a function of L</w:t>
      </w:r>
      <w:r w:rsidR="00464938" w:rsidRPr="00494942">
        <w:rPr>
          <w:rFonts w:ascii="Times New Roman" w:hAnsi="Times New Roman" w:cs="Times New Roman"/>
          <w:sz w:val="21"/>
          <w:szCs w:val="21"/>
          <w:vertAlign w:val="subscript"/>
        </w:rPr>
        <w:t>G</w:t>
      </w:r>
      <w:r w:rsidR="00464938">
        <w:rPr>
          <w:rFonts w:ascii="Times New Roman" w:hAnsi="Times New Roman" w:cs="Times New Roman"/>
          <w:sz w:val="21"/>
          <w:szCs w:val="21"/>
        </w:rPr>
        <w:t xml:space="preserve"> using a </w:t>
      </w:r>
      <w:r>
        <w:rPr>
          <w:rFonts w:ascii="Times New Roman" w:hAnsi="Times New Roman" w:cs="Times New Roman"/>
          <w:sz w:val="21"/>
          <w:szCs w:val="21"/>
        </w:rPr>
        <w:t>self-aligned gate</w:t>
      </w:r>
      <w:r w:rsidR="00464938">
        <w:rPr>
          <w:rFonts w:ascii="Times New Roman" w:hAnsi="Times New Roman" w:cs="Times New Roman"/>
          <w:sz w:val="21"/>
          <w:szCs w:val="21"/>
        </w:rPr>
        <w:t xml:space="preserve"> process for</w:t>
      </w:r>
      <w:r>
        <w:rPr>
          <w:rFonts w:ascii="Times New Roman" w:hAnsi="Times New Roman" w:cs="Times New Roman"/>
          <w:sz w:val="21"/>
          <w:szCs w:val="21"/>
        </w:rPr>
        <w:t xml:space="preserve"> BGO MOSFETs. </w:t>
      </w:r>
      <w:r w:rsidR="00464938">
        <w:rPr>
          <w:rFonts w:ascii="Times New Roman" w:hAnsi="Times New Roman" w:cs="Times New Roman"/>
          <w:sz w:val="21"/>
          <w:szCs w:val="21"/>
        </w:rPr>
        <w:t xml:space="preserve"> High current density (&gt;300 mA/mm) and </w:t>
      </w:r>
      <w:r w:rsidR="001770C9">
        <w:rPr>
          <w:rFonts w:ascii="Times New Roman" w:hAnsi="Times New Roman" w:cs="Times New Roman"/>
          <w:sz w:val="21"/>
          <w:szCs w:val="21"/>
        </w:rPr>
        <w:t>g</w:t>
      </w:r>
      <w:r w:rsidR="001770C9">
        <w:rPr>
          <w:rFonts w:ascii="Times New Roman" w:hAnsi="Times New Roman" w:cs="Times New Roman"/>
          <w:sz w:val="21"/>
          <w:szCs w:val="21"/>
          <w:vertAlign w:val="subscript"/>
        </w:rPr>
        <w:t>m</w:t>
      </w:r>
      <w:r w:rsidR="00464938">
        <w:rPr>
          <w:rFonts w:ascii="Times New Roman" w:hAnsi="Times New Roman" w:cs="Times New Roman"/>
          <w:sz w:val="21"/>
          <w:szCs w:val="21"/>
        </w:rPr>
        <w:t xml:space="preserve"> (&gt;40 </w:t>
      </w:r>
      <w:proofErr w:type="spellStart"/>
      <w:r w:rsidR="00464938">
        <w:rPr>
          <w:rFonts w:ascii="Times New Roman" w:hAnsi="Times New Roman" w:cs="Times New Roman"/>
          <w:sz w:val="21"/>
          <w:szCs w:val="21"/>
        </w:rPr>
        <w:t>mS</w:t>
      </w:r>
      <w:proofErr w:type="spellEnd"/>
      <w:r w:rsidR="00464938">
        <w:rPr>
          <w:rFonts w:ascii="Times New Roman" w:hAnsi="Times New Roman" w:cs="Times New Roman"/>
          <w:sz w:val="21"/>
          <w:szCs w:val="21"/>
        </w:rPr>
        <w:t>/mm) were obtained with laterally scaled SAG BGO MOSFETs despite higher channel sheet resistance.  For short-g</w:t>
      </w:r>
      <w:r w:rsidR="009D7F0C">
        <w:rPr>
          <w:rFonts w:ascii="Times New Roman" w:hAnsi="Times New Roman" w:cs="Times New Roman"/>
          <w:sz w:val="21"/>
          <w:szCs w:val="21"/>
        </w:rPr>
        <w:t>ate SAG devices, good RF performance is reported while leaving substantial room for additional materials and device engineering improvements.</w:t>
      </w:r>
    </w:p>
    <w:p w14:paraId="666C5E72" w14:textId="77777777" w:rsidR="00083C74" w:rsidRDefault="00083C74" w:rsidP="00FC7ACE">
      <w:pPr>
        <w:rPr>
          <w:rFonts w:ascii="Times New Roman" w:hAnsi="Times New Roman" w:cs="Times New Roman"/>
          <w:sz w:val="21"/>
          <w:szCs w:val="21"/>
        </w:rPr>
      </w:pPr>
    </w:p>
    <w:p w14:paraId="66702848" w14:textId="2D61DFC2" w:rsidR="00083C74" w:rsidRDefault="00083C74" w:rsidP="00FC7ACE">
      <w:pPr>
        <w:rPr>
          <w:rFonts w:ascii="Times New Roman" w:hAnsi="Times New Roman" w:cs="Times New Roman"/>
          <w:sz w:val="21"/>
          <w:szCs w:val="21"/>
        </w:rPr>
      </w:pPr>
    </w:p>
    <w:p w14:paraId="77C64F6F" w14:textId="208ECF90" w:rsidR="00083C74" w:rsidRDefault="00322826" w:rsidP="00FC7ACE">
      <w:pPr>
        <w:rPr>
          <w:rFonts w:ascii="Times New Roman" w:hAnsi="Times New Roman" w:cs="Times New Roman"/>
          <w:sz w:val="21"/>
          <w:szCs w:val="21"/>
        </w:rPr>
      </w:pPr>
      <w:r w:rsidRPr="00535B62">
        <w:rPr>
          <w:rFonts w:ascii="Times New Roman" w:hAnsi="Times New Roman" w:cs="Times New Roman"/>
          <w:b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FB7237C" wp14:editId="471C6B95">
                <wp:simplePos x="0" y="0"/>
                <wp:positionH relativeFrom="margin">
                  <wp:align>right</wp:align>
                </wp:positionH>
                <wp:positionV relativeFrom="paragraph">
                  <wp:posOffset>2936533</wp:posOffset>
                </wp:positionV>
                <wp:extent cx="5916930" cy="2286000"/>
                <wp:effectExtent l="0" t="0" r="762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EC097" w14:textId="4D8AFFD0" w:rsidR="00535B62" w:rsidRDefault="00535B62">
                            <w:r>
                              <w:rPr>
                                <w:noProof/>
                              </w:rPr>
                              <w:t xml:space="preserve">           </w:t>
                            </w:r>
                            <w:r w:rsidR="00AD39D6">
                              <w:rPr>
                                <w:noProof/>
                              </w:rPr>
                              <w:drawing>
                                <wp:inline distT="0" distB="0" distL="0" distR="0" wp14:anchorId="6884AA59" wp14:editId="564BF554">
                                  <wp:extent cx="5725160" cy="1735455"/>
                                  <wp:effectExtent l="0" t="0" r="889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21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5160" cy="1735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FB7237C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414.7pt;margin-top:231.2pt;width:465.9pt;height:180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" stroked="f">
                <v:textbox>
                  <w:txbxContent>
                    <w:p w14:paraId="0EBEC097" w14:textId="4D8AFFD0" w:rsidR="00535B62" w:rsidRDefault="00535B62">
                      <w:r>
                        <w:rPr>
                          <w:noProof/>
                        </w:rPr>
                        <w:t xml:space="preserve">           </w:t>
                      </w:r>
                      <w:r w:rsidR="00AD39D6">
                        <w:rPr>
                          <w:noProof/>
                        </w:rPr>
                        <w:drawing>
                          <wp:inline distT="0" distB="0" distL="0" distR="0" wp14:anchorId="6884AA59" wp14:editId="564BF554">
                            <wp:extent cx="5725160" cy="1735455"/>
                            <wp:effectExtent l="0" t="0" r="889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21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5160" cy="1735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101ECA" wp14:editId="3179F0FE">
                <wp:simplePos x="0" y="0"/>
                <wp:positionH relativeFrom="column">
                  <wp:posOffset>448408</wp:posOffset>
                </wp:positionH>
                <wp:positionV relativeFrom="paragraph">
                  <wp:posOffset>4914900</wp:posOffset>
                </wp:positionV>
                <wp:extent cx="5029200" cy="24618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246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4D62A4" w14:textId="3591EF53" w:rsidR="00535B62" w:rsidRPr="00535B62" w:rsidRDefault="00535B62" w:rsidP="00535B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35B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Figure 4: Small signal radio frequency performance at </w:t>
                            </w:r>
                            <w:proofErr w:type="spellStart"/>
                            <w:proofErr w:type="gramStart"/>
                            <w:r w:rsidR="00C26DDE" w:rsidRPr="00C26DD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g</w:t>
                            </w:r>
                            <w:r w:rsidR="00C26DD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vertAlign w:val="subscript"/>
                              </w:rPr>
                              <w:t>m</w:t>
                            </w:r>
                            <w:r w:rsidRPr="00535B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,peak</w:t>
                            </w:r>
                            <w:proofErr w:type="spellEnd"/>
                            <w:proofErr w:type="gramEnd"/>
                            <w:r w:rsidRPr="00535B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as a function of L</w:t>
                            </w:r>
                            <w:r w:rsidRPr="00535B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G</w:t>
                            </w:r>
                            <w:r w:rsidRPr="00535B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and V</w:t>
                            </w:r>
                            <w:r w:rsidRPr="00535B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DS</w:t>
                            </w:r>
                            <w:r w:rsidRPr="00535B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Pr="00535B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 xml:space="preserve"> </w:t>
                            </w:r>
                          </w:p>
                          <w:p w14:paraId="59CE252A" w14:textId="77777777" w:rsidR="00535B62" w:rsidRDefault="00535B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C101ECA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1" type="#_x0000_t202" style="position:absolute;margin-left:35.3pt;margin-top:387pt;width:396pt;height:19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" fillcolor="white [3201]" stroked="f" strokeweight=".5pt">
                <v:textbox>
                  <w:txbxContent>
                    <w:p w14:paraId="5E4D62A4" w14:textId="3591EF53" w:rsidR="00535B62" w:rsidRPr="00535B62" w:rsidRDefault="00535B62" w:rsidP="00535B62">
                      <w:pPr>
                        <w:rPr>
                          <w:sz w:val="20"/>
                          <w:szCs w:val="20"/>
                        </w:rPr>
                      </w:pPr>
                      <w:r w:rsidRPr="00535B6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Figure 4: Small signal radio frequency performance at </w:t>
                      </w:r>
                      <w:proofErr w:type="spellStart"/>
                      <w:r w:rsidR="00C26DDE" w:rsidRPr="00C26DD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g</w:t>
                      </w:r>
                      <w:r w:rsidR="00C26DDE">
                        <w:rPr>
                          <w:rFonts w:ascii="Times New Roman" w:hAnsi="Times New Roman" w:cs="Times New Roman"/>
                          <w:sz w:val="21"/>
                          <w:szCs w:val="21"/>
                          <w:vertAlign w:val="subscript"/>
                        </w:rPr>
                        <w:t>m</w:t>
                      </w:r>
                      <w:proofErr w:type="gramStart"/>
                      <w:r w:rsidRPr="00535B62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>,peak</w:t>
                      </w:r>
                      <w:proofErr w:type="spellEnd"/>
                      <w:proofErr w:type="gramEnd"/>
                      <w:r w:rsidRPr="00535B6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as a function of L</w:t>
                      </w:r>
                      <w:r w:rsidRPr="00535B62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>G</w:t>
                      </w:r>
                      <w:r w:rsidRPr="00535B6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and V</w:t>
                      </w:r>
                      <w:r w:rsidRPr="00535B62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>DS</w:t>
                      </w:r>
                      <w:r w:rsidRPr="00535B6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 w:rsidRPr="00535B62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 xml:space="preserve"> </w:t>
                      </w:r>
                    </w:p>
                    <w:p w14:paraId="59CE252A" w14:textId="77777777" w:rsidR="00535B62" w:rsidRDefault="00535B62"/>
                  </w:txbxContent>
                </v:textbox>
              </v:shape>
            </w:pict>
          </mc:Fallback>
        </mc:AlternateContent>
      </w:r>
      <w:r w:rsidR="00535B62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1F104C" wp14:editId="3784EA5E">
                <wp:simplePos x="0" y="0"/>
                <wp:positionH relativeFrom="column">
                  <wp:posOffset>360240</wp:posOffset>
                </wp:positionH>
                <wp:positionV relativeFrom="paragraph">
                  <wp:posOffset>2056813</wp:posOffset>
                </wp:positionV>
                <wp:extent cx="5231423" cy="791308"/>
                <wp:effectExtent l="0" t="0" r="7620" b="88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1423" cy="791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19957B" w14:textId="41E96949" w:rsidR="00535B62" w:rsidRPr="00535B62" w:rsidRDefault="00535B62" w:rsidP="00535B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35B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Figure 3: A) </w:t>
                            </w:r>
                            <w:proofErr w:type="spellStart"/>
                            <w:r w:rsidRPr="00535B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Transconductance</w:t>
                            </w:r>
                            <w:proofErr w:type="spellEnd"/>
                            <w:r w:rsidRPr="00535B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C26DD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g</w:t>
                            </w:r>
                            <w:r w:rsidR="00C26DD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vertAlign w:val="subscript"/>
                              </w:rPr>
                              <w:t>m</w:t>
                            </w:r>
                            <w:r w:rsidRPr="00535B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 of SAG MOSFETs as a function of L</w:t>
                            </w:r>
                            <w:r w:rsidRPr="00535B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G</w:t>
                            </w:r>
                            <w:r w:rsidRPr="00535B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B) Log transfer curve of SAG MOSFETs as a function of L</w:t>
                            </w:r>
                            <w:r w:rsidRPr="00535B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G</w:t>
                            </w:r>
                            <w:r w:rsidRPr="00535B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and C) output family of curves for a SAG MOSFET with L</w:t>
                            </w:r>
                            <w:r w:rsidRPr="00535B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G</w:t>
                            </w:r>
                            <w:r w:rsidRPr="00535B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= 0.75 µm from V</w:t>
                            </w:r>
                            <w:r w:rsidRPr="00535B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GS</w:t>
                            </w:r>
                            <w:r w:rsidRPr="00535B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= -6V to +6V and V</w:t>
                            </w:r>
                            <w:r w:rsidRPr="00535B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DS</w:t>
                            </w:r>
                            <w:r w:rsidRPr="00535B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= 0 to +14V. </w:t>
                            </w:r>
                          </w:p>
                          <w:p w14:paraId="4B885930" w14:textId="77777777" w:rsidR="00535B62" w:rsidRDefault="00535B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E1F104C" id="Text Box 14" o:spid="_x0000_s1032" type="#_x0000_t202" style="position:absolute;margin-left:28.35pt;margin-top:161.95pt;width:411.9pt;height:62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" fillcolor="white [3201]" stroked="f" strokeweight=".5pt">
                <v:textbox>
                  <w:txbxContent>
                    <w:p w14:paraId="1719957B" w14:textId="41E96949" w:rsidR="00535B62" w:rsidRPr="00535B62" w:rsidRDefault="00535B62" w:rsidP="00535B62">
                      <w:pPr>
                        <w:rPr>
                          <w:sz w:val="20"/>
                          <w:szCs w:val="20"/>
                        </w:rPr>
                      </w:pPr>
                      <w:r w:rsidRPr="00535B6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Figure 3: A) </w:t>
                      </w:r>
                      <w:proofErr w:type="spellStart"/>
                      <w:r w:rsidRPr="00535B6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Transconductance</w:t>
                      </w:r>
                      <w:proofErr w:type="spellEnd"/>
                      <w:r w:rsidRPr="00535B6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(</w:t>
                      </w:r>
                      <w:r w:rsidR="00C26DD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g</w:t>
                      </w:r>
                      <w:r w:rsidR="00C26DDE">
                        <w:rPr>
                          <w:rFonts w:ascii="Times New Roman" w:hAnsi="Times New Roman" w:cs="Times New Roman"/>
                          <w:sz w:val="21"/>
                          <w:szCs w:val="21"/>
                          <w:vertAlign w:val="subscript"/>
                        </w:rPr>
                        <w:t>m</w:t>
                      </w:r>
                      <w:r w:rsidRPr="00535B6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 of SAG MOSFETs as a function of L</w:t>
                      </w:r>
                      <w:r w:rsidRPr="00535B62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>G</w:t>
                      </w:r>
                      <w:r w:rsidRPr="00535B6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B) Log transfer curve of SAG MOSFETs as a function of L</w:t>
                      </w:r>
                      <w:r w:rsidRPr="00535B62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>G</w:t>
                      </w:r>
                      <w:r w:rsidRPr="00535B6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and C) output family of curves for a SAG MOSFET with L</w:t>
                      </w:r>
                      <w:r w:rsidRPr="00535B62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>G</w:t>
                      </w:r>
                      <w:r w:rsidRPr="00535B6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= 0.75 µm from V</w:t>
                      </w:r>
                      <w:r w:rsidRPr="00535B62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>GS</w:t>
                      </w:r>
                      <w:r w:rsidRPr="00535B6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= -6V to +6V and V</w:t>
                      </w:r>
                      <w:r w:rsidRPr="00535B62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>DS</w:t>
                      </w:r>
                      <w:r w:rsidRPr="00535B6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= 0 to +14V. </w:t>
                      </w:r>
                    </w:p>
                    <w:p w14:paraId="4B885930" w14:textId="77777777" w:rsidR="00535B62" w:rsidRDefault="00535B62"/>
                  </w:txbxContent>
                </v:textbox>
              </v:shape>
            </w:pict>
          </mc:Fallback>
        </mc:AlternateContent>
      </w:r>
      <w:r w:rsidR="007D65DE" w:rsidRPr="00535B62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2246F8" wp14:editId="5B8F68A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934075" cy="3155950"/>
                <wp:effectExtent l="0" t="0" r="9525" b="63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315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B28EB" w14:textId="77777777" w:rsidR="00535B62" w:rsidRDefault="00535B62">
                            <w:pPr>
                              <w:rPr>
                                <w:noProof/>
                              </w:rPr>
                            </w:pPr>
                          </w:p>
                          <w:p w14:paraId="54BDAF03" w14:textId="3E473E38" w:rsidR="00535B62" w:rsidRDefault="000E04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2AB13A" wp14:editId="58EC5BA1">
                                  <wp:extent cx="5742305" cy="166179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19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42305" cy="1661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12246F8" id="_x0000_s1033" type="#_x0000_t202" style="position:absolute;margin-left:0;margin-top:0;width:467.25pt;height:248.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" stroked="f">
                <v:textbox>
                  <w:txbxContent>
                    <w:p w14:paraId="4ADB28EB" w14:textId="77777777" w:rsidR="00535B62" w:rsidRDefault="00535B62">
                      <w:pPr>
                        <w:rPr>
                          <w:noProof/>
                        </w:rPr>
                      </w:pPr>
                    </w:p>
                    <w:p w14:paraId="54BDAF03" w14:textId="3E473E38" w:rsidR="00535B62" w:rsidRDefault="000E04BB">
                      <w:r>
                        <w:rPr>
                          <w:noProof/>
                        </w:rPr>
                        <w:drawing>
                          <wp:inline distT="0" distB="0" distL="0" distR="0" wp14:anchorId="4E2AB13A" wp14:editId="58EC5BA1">
                            <wp:extent cx="5742305" cy="166179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19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42305" cy="1661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E24A24" w14:textId="77777777" w:rsidR="00322826" w:rsidRDefault="00322826" w:rsidP="00FC7ACE">
      <w:pPr>
        <w:rPr>
          <w:rFonts w:ascii="Times New Roman" w:hAnsi="Times New Roman" w:cs="Times New Roman"/>
          <w:sz w:val="20"/>
          <w:szCs w:val="20"/>
        </w:rPr>
      </w:pPr>
    </w:p>
    <w:p w14:paraId="3D430173" w14:textId="77777777" w:rsidR="001F747E" w:rsidRDefault="00322826" w:rsidP="00FC7AC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ACKNOWLEDGMENTS</w:t>
      </w:r>
    </w:p>
    <w:p w14:paraId="4E9B5F5C" w14:textId="38A3C549" w:rsidR="00322826" w:rsidRDefault="00322826" w:rsidP="00322826">
      <w:pPr>
        <w:pStyle w:val="MainText15151"/>
        <w:adjustRightInd w:val="0"/>
        <w:spacing w:line="240" w:lineRule="auto"/>
        <w:ind w:firstLineChars="0" w:firstLine="0"/>
        <w:rPr>
          <w:rFonts w:cs="Times New Roman"/>
          <w:szCs w:val="24"/>
          <w:lang w:val="en"/>
        </w:rPr>
      </w:pPr>
      <w:r>
        <w:rPr>
          <w:rFonts w:cs="Times New Roman"/>
          <w:sz w:val="20"/>
        </w:rPr>
        <w:tab/>
      </w:r>
      <w:r w:rsidRPr="00322826">
        <w:rPr>
          <w:rFonts w:cs="Times New Roman"/>
          <w:sz w:val="20"/>
          <w:lang w:val="en"/>
        </w:rPr>
        <w:t xml:space="preserve">The authors would like to acknowledge the Air Force Office of Scientific Research (AFOSR), who </w:t>
      </w:r>
      <w:r w:rsidR="00BF7237">
        <w:rPr>
          <w:rFonts w:cs="Times New Roman"/>
          <w:sz w:val="20"/>
          <w:lang w:val="en"/>
        </w:rPr>
        <w:t xml:space="preserve">partially </w:t>
      </w:r>
      <w:r w:rsidRPr="00322826">
        <w:rPr>
          <w:rFonts w:cs="Times New Roman"/>
          <w:sz w:val="20"/>
          <w:lang w:val="en"/>
        </w:rPr>
        <w:t>supported this work under grant FA9550-17-1-0279</w:t>
      </w:r>
      <w:r>
        <w:rPr>
          <w:rFonts w:cs="Times New Roman"/>
          <w:szCs w:val="24"/>
          <w:lang w:val="en"/>
        </w:rPr>
        <w:t>.</w:t>
      </w:r>
    </w:p>
    <w:p w14:paraId="39A62A4F" w14:textId="77777777" w:rsidR="00322826" w:rsidRDefault="00322826" w:rsidP="00FC7ACE">
      <w:pPr>
        <w:rPr>
          <w:rFonts w:ascii="Times New Roman" w:hAnsi="Times New Roman" w:cs="Times New Roman"/>
          <w:sz w:val="20"/>
          <w:szCs w:val="20"/>
        </w:rPr>
      </w:pPr>
    </w:p>
    <w:p w14:paraId="36B1E307" w14:textId="77777777" w:rsidR="00322826" w:rsidRDefault="00322826" w:rsidP="00FC7AC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REFERENCES </w:t>
      </w:r>
    </w:p>
    <w:p w14:paraId="615F6493" w14:textId="77777777" w:rsidR="00322826" w:rsidRPr="00322826" w:rsidRDefault="00322826" w:rsidP="00322826">
      <w:pPr>
        <w:rPr>
          <w:rFonts w:ascii="Times New Roman" w:hAnsi="Times New Roman" w:cs="Times New Roman"/>
          <w:sz w:val="20"/>
          <w:szCs w:val="20"/>
        </w:rPr>
      </w:pPr>
      <w:r w:rsidRPr="00322826">
        <w:rPr>
          <w:rFonts w:ascii="Times New Roman" w:hAnsi="Times New Roman" w:cs="Times New Roman"/>
          <w:sz w:val="20"/>
          <w:szCs w:val="20"/>
        </w:rPr>
        <w:t xml:space="preserve">[1] M. </w:t>
      </w:r>
      <w:proofErr w:type="spellStart"/>
      <w:r w:rsidRPr="00322826">
        <w:rPr>
          <w:rFonts w:ascii="Times New Roman" w:hAnsi="Times New Roman" w:cs="Times New Roman"/>
          <w:sz w:val="20"/>
          <w:szCs w:val="20"/>
        </w:rPr>
        <w:t>Higashiwaki</w:t>
      </w:r>
      <w:proofErr w:type="spellEnd"/>
      <w:r w:rsidRPr="00322826">
        <w:rPr>
          <w:rFonts w:ascii="Times New Roman" w:hAnsi="Times New Roman" w:cs="Times New Roman"/>
          <w:sz w:val="20"/>
          <w:szCs w:val="20"/>
        </w:rPr>
        <w:t xml:space="preserve">, K. Sasaki, A. </w:t>
      </w:r>
      <w:proofErr w:type="spellStart"/>
      <w:r w:rsidRPr="00322826">
        <w:rPr>
          <w:rFonts w:ascii="Times New Roman" w:hAnsi="Times New Roman" w:cs="Times New Roman"/>
          <w:sz w:val="20"/>
          <w:szCs w:val="20"/>
        </w:rPr>
        <w:t>Kuramata</w:t>
      </w:r>
      <w:proofErr w:type="spellEnd"/>
      <w:r w:rsidRPr="00322826">
        <w:rPr>
          <w:rFonts w:ascii="Times New Roman" w:hAnsi="Times New Roman" w:cs="Times New Roman"/>
          <w:sz w:val="20"/>
          <w:szCs w:val="20"/>
        </w:rPr>
        <w:t xml:space="preserve">, T. Masui, and S. </w:t>
      </w:r>
      <w:proofErr w:type="spellStart"/>
      <w:r w:rsidRPr="00322826">
        <w:rPr>
          <w:rFonts w:ascii="Times New Roman" w:hAnsi="Times New Roman" w:cs="Times New Roman"/>
          <w:sz w:val="20"/>
          <w:szCs w:val="20"/>
        </w:rPr>
        <w:t>Yamakoshi</w:t>
      </w:r>
      <w:proofErr w:type="spellEnd"/>
      <w:r w:rsidRPr="00322826">
        <w:rPr>
          <w:rFonts w:ascii="Times New Roman" w:hAnsi="Times New Roman" w:cs="Times New Roman"/>
          <w:sz w:val="20"/>
          <w:szCs w:val="20"/>
        </w:rPr>
        <w:t xml:space="preserve">, "Gallium oxide (Ga2O3) metal-semiconductor field-effect transistors on single-crystal β-Ga2O3 (010) substrates," </w:t>
      </w:r>
      <w:r w:rsidRPr="00322826">
        <w:rPr>
          <w:rFonts w:ascii="Times New Roman" w:hAnsi="Times New Roman" w:cs="Times New Roman"/>
          <w:i/>
          <w:iCs/>
          <w:sz w:val="20"/>
          <w:szCs w:val="20"/>
        </w:rPr>
        <w:t xml:space="preserve">Applied Physics Letters, </w:t>
      </w:r>
      <w:r w:rsidRPr="00322826">
        <w:rPr>
          <w:rFonts w:ascii="Times New Roman" w:hAnsi="Times New Roman" w:cs="Times New Roman"/>
          <w:sz w:val="20"/>
          <w:szCs w:val="20"/>
        </w:rPr>
        <w:t xml:space="preserve">vol. 100, pp. 1-2, Jan 2 2012. </w:t>
      </w:r>
    </w:p>
    <w:p w14:paraId="23A23DDC" w14:textId="77777777" w:rsidR="00322826" w:rsidRDefault="00322826" w:rsidP="00322826">
      <w:pPr>
        <w:rPr>
          <w:rFonts w:ascii="Times New Roman" w:hAnsi="Times New Roman" w:cs="Times New Roman"/>
          <w:sz w:val="20"/>
          <w:szCs w:val="20"/>
        </w:rPr>
      </w:pPr>
    </w:p>
    <w:p w14:paraId="222BEE53" w14:textId="77777777" w:rsidR="00322826" w:rsidRDefault="00322826" w:rsidP="00322826">
      <w:pPr>
        <w:rPr>
          <w:rFonts w:ascii="Times New Roman" w:hAnsi="Times New Roman" w:cs="Times New Roman"/>
          <w:sz w:val="20"/>
          <w:szCs w:val="20"/>
        </w:rPr>
      </w:pPr>
    </w:p>
    <w:p w14:paraId="0A62B1FC" w14:textId="77777777" w:rsidR="00322826" w:rsidRDefault="00322826" w:rsidP="00322826">
      <w:pPr>
        <w:rPr>
          <w:rFonts w:ascii="Times New Roman" w:hAnsi="Times New Roman" w:cs="Times New Roman"/>
          <w:sz w:val="20"/>
          <w:szCs w:val="20"/>
        </w:rPr>
      </w:pPr>
    </w:p>
    <w:p w14:paraId="0752BD22" w14:textId="77777777" w:rsidR="002E5D17" w:rsidRDefault="00322826" w:rsidP="00322826">
      <w:pPr>
        <w:rPr>
          <w:rFonts w:ascii="Times New Roman" w:hAnsi="Times New Roman" w:cs="Times New Roman"/>
          <w:sz w:val="20"/>
          <w:szCs w:val="20"/>
        </w:rPr>
      </w:pPr>
      <w:r w:rsidRPr="00322826">
        <w:rPr>
          <w:rFonts w:ascii="Times New Roman" w:hAnsi="Times New Roman" w:cs="Times New Roman"/>
          <w:sz w:val="20"/>
          <w:szCs w:val="20"/>
        </w:rPr>
        <w:t xml:space="preserve">[2] M. </w:t>
      </w:r>
      <w:proofErr w:type="spellStart"/>
      <w:r w:rsidRPr="00322826">
        <w:rPr>
          <w:rFonts w:ascii="Times New Roman" w:hAnsi="Times New Roman" w:cs="Times New Roman"/>
          <w:sz w:val="20"/>
          <w:szCs w:val="20"/>
        </w:rPr>
        <w:t>Higashiwaki</w:t>
      </w:r>
      <w:proofErr w:type="spellEnd"/>
      <w:r w:rsidRPr="00322826">
        <w:rPr>
          <w:rFonts w:ascii="Times New Roman" w:hAnsi="Times New Roman" w:cs="Times New Roman"/>
          <w:sz w:val="20"/>
          <w:szCs w:val="20"/>
        </w:rPr>
        <w:t xml:space="preserve">, K. Sasaki, T. </w:t>
      </w:r>
      <w:proofErr w:type="spellStart"/>
      <w:r w:rsidRPr="00322826">
        <w:rPr>
          <w:rFonts w:ascii="Times New Roman" w:hAnsi="Times New Roman" w:cs="Times New Roman"/>
          <w:sz w:val="20"/>
          <w:szCs w:val="20"/>
        </w:rPr>
        <w:t>Kamimura</w:t>
      </w:r>
      <w:proofErr w:type="spellEnd"/>
      <w:r w:rsidRPr="00322826">
        <w:rPr>
          <w:rFonts w:ascii="Times New Roman" w:hAnsi="Times New Roman" w:cs="Times New Roman"/>
          <w:sz w:val="20"/>
          <w:szCs w:val="20"/>
        </w:rPr>
        <w:t xml:space="preserve">, M. H. Wong, D. Krishnamurthy, A. </w:t>
      </w:r>
      <w:proofErr w:type="spellStart"/>
      <w:r w:rsidRPr="00322826">
        <w:rPr>
          <w:rFonts w:ascii="Times New Roman" w:hAnsi="Times New Roman" w:cs="Times New Roman"/>
          <w:sz w:val="20"/>
          <w:szCs w:val="20"/>
        </w:rPr>
        <w:t>Kuramata</w:t>
      </w:r>
      <w:proofErr w:type="spellEnd"/>
      <w:r w:rsidRPr="00322826">
        <w:rPr>
          <w:rFonts w:ascii="Times New Roman" w:hAnsi="Times New Roman" w:cs="Times New Roman"/>
          <w:sz w:val="20"/>
          <w:szCs w:val="20"/>
        </w:rPr>
        <w:t xml:space="preserve">, T. Masui, and S. </w:t>
      </w:r>
      <w:proofErr w:type="spellStart"/>
      <w:r w:rsidRPr="00322826">
        <w:rPr>
          <w:rFonts w:ascii="Times New Roman" w:hAnsi="Times New Roman" w:cs="Times New Roman"/>
          <w:sz w:val="20"/>
          <w:szCs w:val="20"/>
        </w:rPr>
        <w:t>Yamakoshi</w:t>
      </w:r>
      <w:proofErr w:type="spellEnd"/>
      <w:r w:rsidRPr="00322826">
        <w:rPr>
          <w:rFonts w:ascii="Times New Roman" w:hAnsi="Times New Roman" w:cs="Times New Roman"/>
          <w:sz w:val="20"/>
          <w:szCs w:val="20"/>
        </w:rPr>
        <w:t>, "Depletion-mode Ga</w:t>
      </w:r>
      <w:r w:rsidRPr="00322826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322826">
        <w:rPr>
          <w:rFonts w:ascii="Times New Roman" w:hAnsi="Times New Roman" w:cs="Times New Roman"/>
          <w:sz w:val="20"/>
          <w:szCs w:val="20"/>
        </w:rPr>
        <w:t>O</w:t>
      </w:r>
      <w:r w:rsidRPr="00322826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322826">
        <w:rPr>
          <w:rFonts w:ascii="Times New Roman" w:hAnsi="Times New Roman" w:cs="Times New Roman"/>
          <w:sz w:val="20"/>
          <w:szCs w:val="20"/>
        </w:rPr>
        <w:t xml:space="preserve"> metal-oxide-semiconductor field-effect transistors on β- Ga2O3 (010) substrates and temperature dependence of their device characteristics," </w:t>
      </w:r>
      <w:r w:rsidRPr="00322826">
        <w:rPr>
          <w:rFonts w:ascii="Times New Roman" w:hAnsi="Times New Roman" w:cs="Times New Roman"/>
          <w:i/>
          <w:iCs/>
          <w:sz w:val="20"/>
          <w:szCs w:val="20"/>
        </w:rPr>
        <w:t xml:space="preserve">Applied Physics Letters, </w:t>
      </w:r>
      <w:r w:rsidRPr="00322826">
        <w:rPr>
          <w:rFonts w:ascii="Times New Roman" w:hAnsi="Times New Roman" w:cs="Times New Roman"/>
          <w:sz w:val="20"/>
          <w:szCs w:val="20"/>
        </w:rPr>
        <w:t>vol. 103, pp. 1-4, Sep 16 2013.</w:t>
      </w:r>
    </w:p>
    <w:p w14:paraId="0C2E77C1" w14:textId="5E712723" w:rsidR="002E5D17" w:rsidRPr="002E5D17" w:rsidRDefault="002E5D17" w:rsidP="002E5D17">
      <w:pPr>
        <w:rPr>
          <w:rFonts w:ascii="Times New Roman" w:hAnsi="Times New Roman" w:cs="Times New Roman"/>
          <w:sz w:val="20"/>
          <w:szCs w:val="20"/>
        </w:rPr>
      </w:pPr>
      <w:r w:rsidRPr="002E5D17">
        <w:rPr>
          <w:rFonts w:ascii="Times New Roman" w:hAnsi="Times New Roman" w:cs="Times New Roman"/>
          <w:sz w:val="20"/>
          <w:szCs w:val="20"/>
        </w:rPr>
        <w:t>[3]</w:t>
      </w:r>
      <w:r w:rsidR="00E925D1" w:rsidRPr="00E925D1">
        <w:rPr>
          <w:rFonts w:ascii="Times New Roman" w:hAnsi="Times New Roman" w:cs="Times New Roman"/>
          <w:sz w:val="20"/>
          <w:szCs w:val="20"/>
        </w:rPr>
        <w:t xml:space="preserve"> </w:t>
      </w:r>
      <w:r w:rsidR="00E925D1" w:rsidRPr="002E5D17">
        <w:rPr>
          <w:rFonts w:ascii="Times New Roman" w:hAnsi="Times New Roman" w:cs="Times New Roman"/>
          <w:sz w:val="20"/>
          <w:szCs w:val="20"/>
        </w:rPr>
        <w:t xml:space="preserve">A. Green, K. </w:t>
      </w:r>
      <w:proofErr w:type="spellStart"/>
      <w:r w:rsidR="00E925D1" w:rsidRPr="002E5D17">
        <w:rPr>
          <w:rFonts w:ascii="Times New Roman" w:hAnsi="Times New Roman" w:cs="Times New Roman"/>
          <w:sz w:val="20"/>
          <w:szCs w:val="20"/>
        </w:rPr>
        <w:t>Chabak</w:t>
      </w:r>
      <w:proofErr w:type="spellEnd"/>
      <w:r w:rsidR="00E925D1" w:rsidRPr="002E5D17">
        <w:rPr>
          <w:rFonts w:ascii="Times New Roman" w:hAnsi="Times New Roman" w:cs="Times New Roman"/>
          <w:sz w:val="20"/>
          <w:szCs w:val="20"/>
        </w:rPr>
        <w:t xml:space="preserve">, E. Heller, R. Fitch, M. </w:t>
      </w:r>
      <w:proofErr w:type="spellStart"/>
      <w:r w:rsidR="00E925D1" w:rsidRPr="002E5D17">
        <w:rPr>
          <w:rFonts w:ascii="Times New Roman" w:hAnsi="Times New Roman" w:cs="Times New Roman"/>
          <w:sz w:val="20"/>
          <w:szCs w:val="20"/>
        </w:rPr>
        <w:t>Baldini</w:t>
      </w:r>
      <w:proofErr w:type="spellEnd"/>
      <w:r w:rsidR="00E925D1" w:rsidRPr="002E5D17">
        <w:rPr>
          <w:rFonts w:ascii="Times New Roman" w:hAnsi="Times New Roman" w:cs="Times New Roman"/>
          <w:sz w:val="20"/>
          <w:szCs w:val="20"/>
        </w:rPr>
        <w:t xml:space="preserve">, A. Fiedler, K. </w:t>
      </w:r>
      <w:proofErr w:type="spellStart"/>
      <w:r w:rsidR="00E925D1" w:rsidRPr="002E5D17">
        <w:rPr>
          <w:rFonts w:ascii="Times New Roman" w:hAnsi="Times New Roman" w:cs="Times New Roman"/>
          <w:sz w:val="20"/>
          <w:szCs w:val="20"/>
        </w:rPr>
        <w:t>Irmscher</w:t>
      </w:r>
      <w:proofErr w:type="spellEnd"/>
      <w:r w:rsidR="00E925D1" w:rsidRPr="002E5D17">
        <w:rPr>
          <w:rFonts w:ascii="Times New Roman" w:hAnsi="Times New Roman" w:cs="Times New Roman"/>
          <w:sz w:val="20"/>
          <w:szCs w:val="20"/>
        </w:rPr>
        <w:t xml:space="preserve">, G. Wagner, Z. </w:t>
      </w:r>
      <w:proofErr w:type="spellStart"/>
      <w:r w:rsidR="00E925D1" w:rsidRPr="002E5D17">
        <w:rPr>
          <w:rFonts w:ascii="Times New Roman" w:hAnsi="Times New Roman" w:cs="Times New Roman"/>
          <w:sz w:val="20"/>
          <w:szCs w:val="20"/>
        </w:rPr>
        <w:t>Galazka</w:t>
      </w:r>
      <w:proofErr w:type="spellEnd"/>
      <w:r w:rsidR="00E925D1" w:rsidRPr="002E5D17">
        <w:rPr>
          <w:rFonts w:ascii="Times New Roman" w:hAnsi="Times New Roman" w:cs="Times New Roman"/>
          <w:sz w:val="20"/>
          <w:szCs w:val="20"/>
        </w:rPr>
        <w:t xml:space="preserve">, S. </w:t>
      </w:r>
      <w:proofErr w:type="spellStart"/>
      <w:r w:rsidR="00E925D1" w:rsidRPr="002E5D17">
        <w:rPr>
          <w:rFonts w:ascii="Times New Roman" w:hAnsi="Times New Roman" w:cs="Times New Roman"/>
          <w:sz w:val="20"/>
          <w:szCs w:val="20"/>
        </w:rPr>
        <w:t>Tetlak</w:t>
      </w:r>
      <w:proofErr w:type="spellEnd"/>
      <w:r w:rsidR="00E925D1" w:rsidRPr="002E5D17">
        <w:rPr>
          <w:rFonts w:ascii="Times New Roman" w:hAnsi="Times New Roman" w:cs="Times New Roman"/>
          <w:sz w:val="20"/>
          <w:szCs w:val="20"/>
        </w:rPr>
        <w:t xml:space="preserve">, A. Crespo, K. </w:t>
      </w:r>
      <w:proofErr w:type="spellStart"/>
      <w:r w:rsidR="00E925D1" w:rsidRPr="002E5D17">
        <w:rPr>
          <w:rFonts w:ascii="Times New Roman" w:hAnsi="Times New Roman" w:cs="Times New Roman"/>
          <w:sz w:val="20"/>
          <w:szCs w:val="20"/>
        </w:rPr>
        <w:t>Leedy</w:t>
      </w:r>
      <w:proofErr w:type="spellEnd"/>
      <w:r w:rsidR="00E925D1" w:rsidRPr="002E5D17">
        <w:rPr>
          <w:rFonts w:ascii="Times New Roman" w:hAnsi="Times New Roman" w:cs="Times New Roman"/>
          <w:sz w:val="20"/>
          <w:szCs w:val="20"/>
        </w:rPr>
        <w:t>, and G. Jessen, "3.8 MV/cm Breakdown Strength of MOVPE-Grown Sn-doped β-Ga</w:t>
      </w:r>
      <w:r w:rsidR="00E925D1" w:rsidRPr="002E5D1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E925D1" w:rsidRPr="002E5D17">
        <w:rPr>
          <w:rFonts w:ascii="Times New Roman" w:hAnsi="Times New Roman" w:cs="Times New Roman"/>
          <w:sz w:val="20"/>
          <w:szCs w:val="20"/>
        </w:rPr>
        <w:t>O</w:t>
      </w:r>
      <w:r w:rsidR="00E925D1" w:rsidRPr="002E5D17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E925D1" w:rsidRPr="002E5D17">
        <w:rPr>
          <w:rFonts w:ascii="Times New Roman" w:hAnsi="Times New Roman" w:cs="Times New Roman"/>
          <w:sz w:val="20"/>
          <w:szCs w:val="20"/>
        </w:rPr>
        <w:t xml:space="preserve"> MOSFETs," </w:t>
      </w:r>
      <w:r w:rsidR="00E925D1" w:rsidRPr="002E5D17">
        <w:rPr>
          <w:rFonts w:ascii="Times New Roman" w:hAnsi="Times New Roman" w:cs="Times New Roman"/>
          <w:i/>
          <w:iCs/>
          <w:sz w:val="20"/>
          <w:szCs w:val="20"/>
        </w:rPr>
        <w:t xml:space="preserve">IEEE Electron Device Letters, </w:t>
      </w:r>
      <w:r w:rsidR="00E925D1" w:rsidRPr="002E5D17">
        <w:rPr>
          <w:rFonts w:ascii="Times New Roman" w:hAnsi="Times New Roman" w:cs="Times New Roman"/>
          <w:sz w:val="20"/>
          <w:szCs w:val="20"/>
        </w:rPr>
        <w:t xml:space="preserve">vol. 37, pp. 902-905, Jul 2016. </w:t>
      </w:r>
    </w:p>
    <w:p w14:paraId="39D8EB6E" w14:textId="77777777" w:rsidR="00A62258" w:rsidRDefault="002E5D17" w:rsidP="002E5D17">
      <w:pPr>
        <w:rPr>
          <w:rFonts w:ascii="Times New Roman" w:hAnsi="Times New Roman" w:cs="Times New Roman"/>
          <w:sz w:val="20"/>
          <w:szCs w:val="20"/>
        </w:rPr>
      </w:pPr>
      <w:r w:rsidRPr="002E5D17">
        <w:rPr>
          <w:rFonts w:ascii="Times New Roman" w:hAnsi="Times New Roman" w:cs="Times New Roman"/>
          <w:sz w:val="20"/>
          <w:szCs w:val="20"/>
        </w:rPr>
        <w:lastRenderedPageBreak/>
        <w:t>[4]</w:t>
      </w:r>
      <w:r w:rsidR="00E925D1" w:rsidRPr="002E5D17">
        <w:rPr>
          <w:rFonts w:ascii="Times New Roman" w:hAnsi="Times New Roman" w:cs="Times New Roman"/>
          <w:sz w:val="20"/>
          <w:szCs w:val="20"/>
        </w:rPr>
        <w:t xml:space="preserve">B. J. </w:t>
      </w:r>
      <w:proofErr w:type="spellStart"/>
      <w:r w:rsidR="00E925D1" w:rsidRPr="002E5D17">
        <w:rPr>
          <w:rFonts w:ascii="Times New Roman" w:hAnsi="Times New Roman" w:cs="Times New Roman"/>
          <w:sz w:val="20"/>
          <w:szCs w:val="20"/>
        </w:rPr>
        <w:t>Baliga</w:t>
      </w:r>
      <w:proofErr w:type="spellEnd"/>
      <w:r w:rsidR="00E925D1" w:rsidRPr="002E5D17">
        <w:rPr>
          <w:rFonts w:ascii="Times New Roman" w:hAnsi="Times New Roman" w:cs="Times New Roman"/>
          <w:sz w:val="20"/>
          <w:szCs w:val="20"/>
        </w:rPr>
        <w:t xml:space="preserve">, "Semiconductors for High-Voltage, Vertical Channel Field- Effect Transistors," </w:t>
      </w:r>
      <w:r w:rsidR="00E925D1" w:rsidRPr="002E5D17">
        <w:rPr>
          <w:rFonts w:ascii="Times New Roman" w:hAnsi="Times New Roman" w:cs="Times New Roman"/>
          <w:i/>
          <w:iCs/>
          <w:sz w:val="20"/>
          <w:szCs w:val="20"/>
        </w:rPr>
        <w:t xml:space="preserve">Journal of Applied Physics, </w:t>
      </w:r>
      <w:r w:rsidR="00E925D1" w:rsidRPr="002E5D17">
        <w:rPr>
          <w:rFonts w:ascii="Times New Roman" w:hAnsi="Times New Roman" w:cs="Times New Roman"/>
          <w:sz w:val="20"/>
          <w:szCs w:val="20"/>
        </w:rPr>
        <w:t>vol. 53, pp. 1759-1764, Sep 1982.</w:t>
      </w:r>
    </w:p>
    <w:p w14:paraId="6DB4D5A4" w14:textId="0CC9E26A" w:rsidR="002E5D17" w:rsidRDefault="00A62258" w:rsidP="002E5D17">
      <w:pPr>
        <w:rPr>
          <w:rFonts w:ascii="Times New Roman" w:hAnsi="Times New Roman" w:cs="Times New Roman"/>
          <w:sz w:val="20"/>
          <w:szCs w:val="20"/>
        </w:rPr>
      </w:pPr>
      <w:r w:rsidRPr="00A62258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A62258">
        <w:rPr>
          <w:rFonts w:ascii="Times New Roman" w:hAnsi="Times New Roman" w:cs="Times New Roman"/>
          <w:sz w:val="20"/>
          <w:szCs w:val="20"/>
        </w:rPr>
        <w:t xml:space="preserve">] </w:t>
      </w:r>
      <w:proofErr w:type="spellStart"/>
      <w:r w:rsidRPr="00A62258">
        <w:rPr>
          <w:rFonts w:ascii="Times New Roman" w:hAnsi="Times New Roman" w:cs="Times New Roman"/>
          <w:sz w:val="20"/>
          <w:szCs w:val="20"/>
        </w:rPr>
        <w:t>Kelson</w:t>
      </w:r>
      <w:proofErr w:type="spellEnd"/>
      <w:r w:rsidRPr="00A62258">
        <w:rPr>
          <w:rFonts w:ascii="Times New Roman" w:hAnsi="Times New Roman" w:cs="Times New Roman"/>
          <w:sz w:val="20"/>
          <w:szCs w:val="20"/>
        </w:rPr>
        <w:t xml:space="preserve"> D. </w:t>
      </w:r>
      <w:proofErr w:type="spellStart"/>
      <w:r w:rsidRPr="00A62258">
        <w:rPr>
          <w:rFonts w:ascii="Times New Roman" w:hAnsi="Times New Roman" w:cs="Times New Roman"/>
          <w:sz w:val="20"/>
          <w:szCs w:val="20"/>
        </w:rPr>
        <w:t>Chabak</w:t>
      </w:r>
      <w:proofErr w:type="spellEnd"/>
      <w:r w:rsidRPr="00A62258">
        <w:rPr>
          <w:rFonts w:ascii="Times New Roman" w:hAnsi="Times New Roman" w:cs="Times New Roman"/>
          <w:sz w:val="20"/>
          <w:szCs w:val="20"/>
        </w:rPr>
        <w:t xml:space="preserve">, Jonathan P. McCandless, Neil A. Moser, Andrew J. Green, Krishnamurthy </w:t>
      </w:r>
      <w:proofErr w:type="spellStart"/>
      <w:r w:rsidRPr="00A62258">
        <w:rPr>
          <w:rFonts w:ascii="Times New Roman" w:hAnsi="Times New Roman" w:cs="Times New Roman"/>
          <w:sz w:val="20"/>
          <w:szCs w:val="20"/>
        </w:rPr>
        <w:t>Mahalingam</w:t>
      </w:r>
      <w:proofErr w:type="spellEnd"/>
      <w:r w:rsidRPr="00A62258">
        <w:rPr>
          <w:rFonts w:ascii="Times New Roman" w:hAnsi="Times New Roman" w:cs="Times New Roman"/>
          <w:sz w:val="20"/>
          <w:szCs w:val="20"/>
        </w:rPr>
        <w:t xml:space="preserve">, Antonio Crespo, Nolan Hendricks, Brandon M. Howe, Stephen E. </w:t>
      </w:r>
      <w:proofErr w:type="spellStart"/>
      <w:r w:rsidRPr="00A62258">
        <w:rPr>
          <w:rFonts w:ascii="Times New Roman" w:hAnsi="Times New Roman" w:cs="Times New Roman"/>
          <w:sz w:val="20"/>
          <w:szCs w:val="20"/>
        </w:rPr>
        <w:t>Tetlak</w:t>
      </w:r>
      <w:proofErr w:type="spellEnd"/>
      <w:r w:rsidRPr="00A62258">
        <w:rPr>
          <w:rFonts w:ascii="Times New Roman" w:hAnsi="Times New Roman" w:cs="Times New Roman"/>
          <w:sz w:val="20"/>
          <w:szCs w:val="20"/>
        </w:rPr>
        <w:t xml:space="preserve">, Kevin </w:t>
      </w:r>
      <w:proofErr w:type="spellStart"/>
      <w:r w:rsidRPr="00A62258">
        <w:rPr>
          <w:rFonts w:ascii="Times New Roman" w:hAnsi="Times New Roman" w:cs="Times New Roman"/>
          <w:sz w:val="20"/>
          <w:szCs w:val="20"/>
        </w:rPr>
        <w:t>Leedy</w:t>
      </w:r>
      <w:proofErr w:type="spellEnd"/>
      <w:r w:rsidRPr="00A62258">
        <w:rPr>
          <w:rFonts w:ascii="Times New Roman" w:hAnsi="Times New Roman" w:cs="Times New Roman"/>
          <w:sz w:val="20"/>
          <w:szCs w:val="20"/>
        </w:rPr>
        <w:t xml:space="preserve">, Robert C. Fitch, Daiki </w:t>
      </w:r>
      <w:proofErr w:type="spellStart"/>
      <w:r w:rsidRPr="00A62258">
        <w:rPr>
          <w:rFonts w:ascii="Times New Roman" w:hAnsi="Times New Roman" w:cs="Times New Roman"/>
          <w:sz w:val="20"/>
          <w:szCs w:val="20"/>
        </w:rPr>
        <w:t>Wakimoto</w:t>
      </w:r>
      <w:proofErr w:type="spellEnd"/>
      <w:r w:rsidRPr="00A62258">
        <w:rPr>
          <w:rFonts w:ascii="Times New Roman" w:hAnsi="Times New Roman" w:cs="Times New Roman"/>
          <w:sz w:val="20"/>
          <w:szCs w:val="20"/>
        </w:rPr>
        <w:t xml:space="preserve">, Kohei Sasaki, </w:t>
      </w:r>
      <w:proofErr w:type="spellStart"/>
      <w:r w:rsidRPr="00A62258">
        <w:rPr>
          <w:rFonts w:ascii="Times New Roman" w:hAnsi="Times New Roman" w:cs="Times New Roman"/>
          <w:sz w:val="20"/>
          <w:szCs w:val="20"/>
        </w:rPr>
        <w:t>Akito</w:t>
      </w:r>
      <w:proofErr w:type="spellEnd"/>
      <w:r w:rsidRPr="00A622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62258">
        <w:rPr>
          <w:rFonts w:ascii="Times New Roman" w:hAnsi="Times New Roman" w:cs="Times New Roman"/>
          <w:sz w:val="20"/>
          <w:szCs w:val="20"/>
        </w:rPr>
        <w:t>Kuramata</w:t>
      </w:r>
      <w:proofErr w:type="spellEnd"/>
      <w:r w:rsidRPr="00A62258">
        <w:rPr>
          <w:rFonts w:ascii="Times New Roman" w:hAnsi="Times New Roman" w:cs="Times New Roman"/>
          <w:sz w:val="20"/>
          <w:szCs w:val="20"/>
        </w:rPr>
        <w:t>, Gregg H. Jessen, “Recessed-Gate Enhancement-Mode β-Ga</w:t>
      </w:r>
      <w:r w:rsidRPr="00A62258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A62258">
        <w:rPr>
          <w:rFonts w:ascii="Times New Roman" w:hAnsi="Times New Roman" w:cs="Times New Roman"/>
          <w:sz w:val="20"/>
          <w:szCs w:val="20"/>
        </w:rPr>
        <w:t>O</w:t>
      </w:r>
      <w:r w:rsidRPr="00A62258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A62258">
        <w:rPr>
          <w:rFonts w:ascii="Times New Roman" w:hAnsi="Times New Roman" w:cs="Times New Roman"/>
          <w:sz w:val="20"/>
          <w:szCs w:val="20"/>
        </w:rPr>
        <w:t xml:space="preserve"> MOSFETs,” </w:t>
      </w:r>
      <w:r w:rsidRPr="00A62258">
        <w:rPr>
          <w:rFonts w:ascii="Times New Roman" w:hAnsi="Times New Roman" w:cs="Times New Roman"/>
          <w:i/>
          <w:sz w:val="20"/>
          <w:szCs w:val="20"/>
        </w:rPr>
        <w:t xml:space="preserve">Electron Device Letters, </w:t>
      </w:r>
      <w:r w:rsidRPr="00A62258">
        <w:rPr>
          <w:rFonts w:ascii="Times New Roman" w:hAnsi="Times New Roman" w:cs="Times New Roman"/>
          <w:sz w:val="20"/>
          <w:szCs w:val="20"/>
        </w:rPr>
        <w:t xml:space="preserve">vol. 39, pp. 67-70, JAN 2018. </w:t>
      </w:r>
    </w:p>
    <w:p w14:paraId="66CE010A" w14:textId="77777777" w:rsidR="00A62258" w:rsidRDefault="002E5D17" w:rsidP="002E5D1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</w:t>
      </w:r>
      <w:r w:rsidR="00A62258">
        <w:rPr>
          <w:rFonts w:ascii="Times New Roman" w:hAnsi="Times New Roman" w:cs="Times New Roman"/>
          <w:sz w:val="20"/>
          <w:szCs w:val="20"/>
        </w:rPr>
        <w:t>6</w:t>
      </w:r>
      <w:r w:rsidRPr="002E5D17">
        <w:rPr>
          <w:rFonts w:ascii="Times New Roman" w:hAnsi="Times New Roman" w:cs="Times New Roman"/>
          <w:sz w:val="20"/>
          <w:szCs w:val="20"/>
        </w:rPr>
        <w:t xml:space="preserve">] Andrew J. Green, </w:t>
      </w:r>
      <w:proofErr w:type="spellStart"/>
      <w:r w:rsidRPr="002E5D17">
        <w:rPr>
          <w:rFonts w:ascii="Times New Roman" w:hAnsi="Times New Roman" w:cs="Times New Roman"/>
          <w:sz w:val="20"/>
          <w:szCs w:val="20"/>
        </w:rPr>
        <w:t>Kelson</w:t>
      </w:r>
      <w:proofErr w:type="spellEnd"/>
      <w:r w:rsidRPr="002E5D17">
        <w:rPr>
          <w:rFonts w:ascii="Times New Roman" w:hAnsi="Times New Roman" w:cs="Times New Roman"/>
          <w:sz w:val="20"/>
          <w:szCs w:val="20"/>
        </w:rPr>
        <w:t xml:space="preserve"> D. </w:t>
      </w:r>
      <w:proofErr w:type="spellStart"/>
      <w:r w:rsidRPr="002E5D17">
        <w:rPr>
          <w:rFonts w:ascii="Times New Roman" w:hAnsi="Times New Roman" w:cs="Times New Roman"/>
          <w:sz w:val="20"/>
          <w:szCs w:val="20"/>
        </w:rPr>
        <w:t>Chabak</w:t>
      </w:r>
      <w:proofErr w:type="spellEnd"/>
      <w:r w:rsidRPr="002E5D17">
        <w:rPr>
          <w:rFonts w:ascii="Times New Roman" w:hAnsi="Times New Roman" w:cs="Times New Roman"/>
          <w:sz w:val="20"/>
          <w:szCs w:val="20"/>
        </w:rPr>
        <w:t xml:space="preserve">, Michele </w:t>
      </w:r>
      <w:proofErr w:type="spellStart"/>
      <w:r w:rsidRPr="002E5D17">
        <w:rPr>
          <w:rFonts w:ascii="Times New Roman" w:hAnsi="Times New Roman" w:cs="Times New Roman"/>
          <w:sz w:val="20"/>
          <w:szCs w:val="20"/>
        </w:rPr>
        <w:t>Baldini</w:t>
      </w:r>
      <w:proofErr w:type="spellEnd"/>
      <w:r w:rsidRPr="002E5D17">
        <w:rPr>
          <w:rFonts w:ascii="Times New Roman" w:hAnsi="Times New Roman" w:cs="Times New Roman"/>
          <w:sz w:val="20"/>
          <w:szCs w:val="20"/>
        </w:rPr>
        <w:t xml:space="preserve">, Neil Moser, Ryan Gilbert, Robert C. Fitch, Gunter Wagner, </w:t>
      </w:r>
      <w:proofErr w:type="spellStart"/>
      <w:r w:rsidRPr="002E5D17">
        <w:rPr>
          <w:rFonts w:ascii="Times New Roman" w:hAnsi="Times New Roman" w:cs="Times New Roman"/>
          <w:sz w:val="20"/>
          <w:szCs w:val="20"/>
        </w:rPr>
        <w:t>Zbigniew</w:t>
      </w:r>
      <w:proofErr w:type="spellEnd"/>
      <w:r w:rsidRPr="002E5D1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E5D17">
        <w:rPr>
          <w:rFonts w:ascii="Times New Roman" w:hAnsi="Times New Roman" w:cs="Times New Roman"/>
          <w:sz w:val="20"/>
          <w:szCs w:val="20"/>
        </w:rPr>
        <w:t>Galazka</w:t>
      </w:r>
      <w:proofErr w:type="spellEnd"/>
      <w:r w:rsidRPr="002E5D17">
        <w:rPr>
          <w:rFonts w:ascii="Times New Roman" w:hAnsi="Times New Roman" w:cs="Times New Roman"/>
          <w:sz w:val="20"/>
          <w:szCs w:val="20"/>
        </w:rPr>
        <w:t xml:space="preserve">, Jonathan </w:t>
      </w:r>
      <w:proofErr w:type="spellStart"/>
      <w:r w:rsidRPr="002E5D17">
        <w:rPr>
          <w:rFonts w:ascii="Times New Roman" w:hAnsi="Times New Roman" w:cs="Times New Roman"/>
          <w:sz w:val="20"/>
          <w:szCs w:val="20"/>
        </w:rPr>
        <w:t>Mccandless</w:t>
      </w:r>
      <w:proofErr w:type="spellEnd"/>
      <w:r w:rsidRPr="002E5D17">
        <w:rPr>
          <w:rFonts w:ascii="Times New Roman" w:hAnsi="Times New Roman" w:cs="Times New Roman"/>
          <w:sz w:val="20"/>
          <w:szCs w:val="20"/>
        </w:rPr>
        <w:t xml:space="preserve">, Antonio Crespo, Kevin </w:t>
      </w:r>
      <w:proofErr w:type="spellStart"/>
      <w:r w:rsidRPr="002E5D17">
        <w:rPr>
          <w:rFonts w:ascii="Times New Roman" w:hAnsi="Times New Roman" w:cs="Times New Roman"/>
          <w:sz w:val="20"/>
          <w:szCs w:val="20"/>
        </w:rPr>
        <w:t>Leedy</w:t>
      </w:r>
      <w:proofErr w:type="spellEnd"/>
      <w:r w:rsidRPr="002E5D17">
        <w:rPr>
          <w:rFonts w:ascii="Times New Roman" w:hAnsi="Times New Roman" w:cs="Times New Roman"/>
          <w:sz w:val="20"/>
          <w:szCs w:val="20"/>
        </w:rPr>
        <w:t>, Gregg H. Jessen, “β-Ga</w:t>
      </w:r>
      <w:r w:rsidRPr="002E5D1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2E5D17">
        <w:rPr>
          <w:rFonts w:ascii="Times New Roman" w:hAnsi="Times New Roman" w:cs="Times New Roman"/>
          <w:sz w:val="20"/>
          <w:szCs w:val="20"/>
        </w:rPr>
        <w:t>O</w:t>
      </w:r>
      <w:r w:rsidRPr="002E5D17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2E5D17">
        <w:rPr>
          <w:rFonts w:ascii="Times New Roman" w:hAnsi="Times New Roman" w:cs="Times New Roman"/>
          <w:sz w:val="20"/>
          <w:szCs w:val="20"/>
        </w:rPr>
        <w:t xml:space="preserve"> MOSFETs for Radio Frequency Operation,” </w:t>
      </w:r>
      <w:r w:rsidRPr="002E5D17">
        <w:rPr>
          <w:rFonts w:ascii="Times New Roman" w:hAnsi="Times New Roman" w:cs="Times New Roman"/>
          <w:i/>
          <w:sz w:val="20"/>
          <w:szCs w:val="20"/>
        </w:rPr>
        <w:t xml:space="preserve">Electron Device Letters, </w:t>
      </w:r>
      <w:r w:rsidRPr="002E5D17">
        <w:rPr>
          <w:rFonts w:ascii="Times New Roman" w:hAnsi="Times New Roman" w:cs="Times New Roman"/>
          <w:sz w:val="20"/>
          <w:szCs w:val="20"/>
        </w:rPr>
        <w:t>vol. 38, pp. 790-793, JUNE 2017.</w:t>
      </w:r>
    </w:p>
    <w:p w14:paraId="4D74ED10" w14:textId="3ECD0841" w:rsidR="002E5D17" w:rsidRDefault="00A62258" w:rsidP="002E5D1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[7</w:t>
      </w:r>
      <w:r w:rsidRPr="00A62258">
        <w:rPr>
          <w:rFonts w:ascii="Times New Roman" w:hAnsi="Times New Roman" w:cs="Times New Roman"/>
          <w:sz w:val="20"/>
          <w:szCs w:val="20"/>
        </w:rPr>
        <w:t xml:space="preserve">] </w:t>
      </w:r>
      <w:proofErr w:type="spellStart"/>
      <w:r w:rsidRPr="00A62258">
        <w:rPr>
          <w:rFonts w:ascii="Times New Roman" w:hAnsi="Times New Roman" w:cs="Times New Roman"/>
          <w:sz w:val="20"/>
          <w:szCs w:val="20"/>
        </w:rPr>
        <w:t>Zhanbo</w:t>
      </w:r>
      <w:proofErr w:type="spellEnd"/>
      <w:r w:rsidRPr="00A62258">
        <w:rPr>
          <w:rFonts w:ascii="Times New Roman" w:hAnsi="Times New Roman" w:cs="Times New Roman"/>
          <w:sz w:val="20"/>
          <w:szCs w:val="20"/>
        </w:rPr>
        <w:t xml:space="preserve"> Xia, </w:t>
      </w:r>
      <w:proofErr w:type="spellStart"/>
      <w:r w:rsidRPr="00A62258">
        <w:rPr>
          <w:rFonts w:ascii="Times New Roman" w:hAnsi="Times New Roman" w:cs="Times New Roman"/>
          <w:sz w:val="20"/>
          <w:szCs w:val="20"/>
        </w:rPr>
        <w:t>Hao</w:t>
      </w:r>
      <w:proofErr w:type="spellEnd"/>
      <w:r w:rsidRPr="00A622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62258">
        <w:rPr>
          <w:rFonts w:ascii="Times New Roman" w:hAnsi="Times New Roman" w:cs="Times New Roman"/>
          <w:sz w:val="20"/>
          <w:szCs w:val="20"/>
        </w:rPr>
        <w:t>Xue</w:t>
      </w:r>
      <w:proofErr w:type="spellEnd"/>
      <w:r w:rsidRPr="00A6225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A62258">
        <w:rPr>
          <w:rFonts w:ascii="Times New Roman" w:hAnsi="Times New Roman" w:cs="Times New Roman"/>
          <w:sz w:val="20"/>
          <w:szCs w:val="20"/>
        </w:rPr>
        <w:t>Chandan</w:t>
      </w:r>
      <w:proofErr w:type="spellEnd"/>
      <w:r w:rsidRPr="00A622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62258">
        <w:rPr>
          <w:rFonts w:ascii="Times New Roman" w:hAnsi="Times New Roman" w:cs="Times New Roman"/>
          <w:sz w:val="20"/>
          <w:szCs w:val="20"/>
        </w:rPr>
        <w:t>Joishi</w:t>
      </w:r>
      <w:proofErr w:type="spellEnd"/>
      <w:r w:rsidRPr="00A62258">
        <w:rPr>
          <w:rFonts w:ascii="Times New Roman" w:hAnsi="Times New Roman" w:cs="Times New Roman"/>
          <w:sz w:val="20"/>
          <w:szCs w:val="20"/>
        </w:rPr>
        <w:t xml:space="preserve">, Joe </w:t>
      </w:r>
      <w:proofErr w:type="spellStart"/>
      <w:r w:rsidRPr="00A62258">
        <w:rPr>
          <w:rFonts w:ascii="Times New Roman" w:hAnsi="Times New Roman" w:cs="Times New Roman"/>
          <w:sz w:val="20"/>
          <w:szCs w:val="20"/>
        </w:rPr>
        <w:t>Mcglone</w:t>
      </w:r>
      <w:proofErr w:type="spellEnd"/>
      <w:r w:rsidRPr="00A6225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A62258">
        <w:rPr>
          <w:rFonts w:ascii="Times New Roman" w:hAnsi="Times New Roman" w:cs="Times New Roman"/>
          <w:sz w:val="20"/>
          <w:szCs w:val="20"/>
        </w:rPr>
        <w:t>Nidhin</w:t>
      </w:r>
      <w:proofErr w:type="spellEnd"/>
      <w:r w:rsidRPr="00A62258">
        <w:rPr>
          <w:rFonts w:ascii="Times New Roman" w:hAnsi="Times New Roman" w:cs="Times New Roman"/>
          <w:sz w:val="20"/>
          <w:szCs w:val="20"/>
        </w:rPr>
        <w:t xml:space="preserve"> Kurian </w:t>
      </w:r>
      <w:proofErr w:type="spellStart"/>
      <w:r w:rsidRPr="00A62258">
        <w:rPr>
          <w:rFonts w:ascii="Times New Roman" w:hAnsi="Times New Roman" w:cs="Times New Roman"/>
          <w:sz w:val="20"/>
          <w:szCs w:val="20"/>
        </w:rPr>
        <w:t>Kalarickal</w:t>
      </w:r>
      <w:proofErr w:type="spellEnd"/>
      <w:r w:rsidRPr="00A6225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A62258">
        <w:rPr>
          <w:rFonts w:ascii="Times New Roman" w:hAnsi="Times New Roman" w:cs="Times New Roman"/>
          <w:sz w:val="20"/>
          <w:szCs w:val="20"/>
        </w:rPr>
        <w:t>Shahadat</w:t>
      </w:r>
      <w:proofErr w:type="spellEnd"/>
      <w:r w:rsidRPr="00A62258">
        <w:rPr>
          <w:rFonts w:ascii="Times New Roman" w:hAnsi="Times New Roman" w:cs="Times New Roman"/>
          <w:sz w:val="20"/>
          <w:szCs w:val="20"/>
        </w:rPr>
        <w:t xml:space="preserve"> H. </w:t>
      </w:r>
      <w:proofErr w:type="spellStart"/>
      <w:r w:rsidRPr="00A62258">
        <w:rPr>
          <w:rFonts w:ascii="Times New Roman" w:hAnsi="Times New Roman" w:cs="Times New Roman"/>
          <w:sz w:val="20"/>
          <w:szCs w:val="20"/>
        </w:rPr>
        <w:t>Sohel</w:t>
      </w:r>
      <w:proofErr w:type="spellEnd"/>
      <w:r w:rsidRPr="00A62258">
        <w:rPr>
          <w:rFonts w:ascii="Times New Roman" w:hAnsi="Times New Roman" w:cs="Times New Roman"/>
          <w:sz w:val="20"/>
          <w:szCs w:val="20"/>
        </w:rPr>
        <w:t xml:space="preserve">, Mark Brenner, Aaron </w:t>
      </w:r>
      <w:proofErr w:type="spellStart"/>
      <w:r w:rsidRPr="00A62258">
        <w:rPr>
          <w:rFonts w:ascii="Times New Roman" w:hAnsi="Times New Roman" w:cs="Times New Roman"/>
          <w:sz w:val="20"/>
          <w:szCs w:val="20"/>
        </w:rPr>
        <w:t>Arehart</w:t>
      </w:r>
      <w:proofErr w:type="spellEnd"/>
      <w:r w:rsidRPr="00A62258">
        <w:rPr>
          <w:rFonts w:ascii="Times New Roman" w:hAnsi="Times New Roman" w:cs="Times New Roman"/>
          <w:sz w:val="20"/>
          <w:szCs w:val="20"/>
        </w:rPr>
        <w:t xml:space="preserve">, Steven </w:t>
      </w:r>
      <w:proofErr w:type="spellStart"/>
      <w:r w:rsidRPr="00A62258">
        <w:rPr>
          <w:rFonts w:ascii="Times New Roman" w:hAnsi="Times New Roman" w:cs="Times New Roman"/>
          <w:sz w:val="20"/>
          <w:szCs w:val="20"/>
        </w:rPr>
        <w:t>Ringel</w:t>
      </w:r>
      <w:proofErr w:type="spellEnd"/>
      <w:r w:rsidRPr="00A6225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A62258">
        <w:rPr>
          <w:rFonts w:ascii="Times New Roman" w:hAnsi="Times New Roman" w:cs="Times New Roman"/>
          <w:sz w:val="20"/>
          <w:szCs w:val="20"/>
        </w:rPr>
        <w:t>Saurabh</w:t>
      </w:r>
      <w:proofErr w:type="spellEnd"/>
      <w:r w:rsidRPr="00A622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62258">
        <w:rPr>
          <w:rFonts w:ascii="Times New Roman" w:hAnsi="Times New Roman" w:cs="Times New Roman"/>
          <w:sz w:val="20"/>
          <w:szCs w:val="20"/>
        </w:rPr>
        <w:t>Lodha</w:t>
      </w:r>
      <w:proofErr w:type="spellEnd"/>
      <w:r w:rsidRPr="00A62258">
        <w:rPr>
          <w:rFonts w:ascii="Times New Roman" w:hAnsi="Times New Roman" w:cs="Times New Roman"/>
          <w:sz w:val="20"/>
          <w:szCs w:val="20"/>
        </w:rPr>
        <w:t xml:space="preserve">, Wu Lu, </w:t>
      </w:r>
      <w:proofErr w:type="spellStart"/>
      <w:r w:rsidRPr="00A62258">
        <w:rPr>
          <w:rFonts w:ascii="Times New Roman" w:hAnsi="Times New Roman" w:cs="Times New Roman"/>
          <w:sz w:val="20"/>
          <w:szCs w:val="20"/>
        </w:rPr>
        <w:t>Siddharth</w:t>
      </w:r>
      <w:proofErr w:type="spellEnd"/>
      <w:r w:rsidRPr="00A62258">
        <w:rPr>
          <w:rFonts w:ascii="Times New Roman" w:hAnsi="Times New Roman" w:cs="Times New Roman"/>
          <w:sz w:val="20"/>
          <w:szCs w:val="20"/>
        </w:rPr>
        <w:t xml:space="preserve"> Rajan, “β-Ga</w:t>
      </w:r>
      <w:r w:rsidRPr="00A62258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A62258">
        <w:rPr>
          <w:rFonts w:ascii="Times New Roman" w:hAnsi="Times New Roman" w:cs="Times New Roman"/>
          <w:sz w:val="20"/>
          <w:szCs w:val="20"/>
        </w:rPr>
        <w:t>O</w:t>
      </w:r>
      <w:r w:rsidRPr="00A62258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A62258">
        <w:rPr>
          <w:rFonts w:ascii="Times New Roman" w:hAnsi="Times New Roman" w:cs="Times New Roman"/>
          <w:sz w:val="20"/>
          <w:szCs w:val="20"/>
        </w:rPr>
        <w:t xml:space="preserve"> Delta-Doped Field-Effect Transistors With Current Gain Cutoff Frequency of 27 GHz,” </w:t>
      </w:r>
      <w:r w:rsidRPr="00A62258">
        <w:rPr>
          <w:rFonts w:ascii="Times New Roman" w:hAnsi="Times New Roman" w:cs="Times New Roman"/>
          <w:i/>
          <w:sz w:val="20"/>
          <w:szCs w:val="20"/>
        </w:rPr>
        <w:t xml:space="preserve">Electron Device Letters, </w:t>
      </w:r>
      <w:r w:rsidRPr="00A62258">
        <w:rPr>
          <w:rFonts w:ascii="Times New Roman" w:hAnsi="Times New Roman" w:cs="Times New Roman"/>
          <w:sz w:val="20"/>
          <w:szCs w:val="20"/>
        </w:rPr>
        <w:t xml:space="preserve">vol. 40, pp. 1052-1055, July 2019. </w:t>
      </w:r>
    </w:p>
    <w:p w14:paraId="19B75BA7" w14:textId="400C35E3" w:rsidR="002E5D17" w:rsidRDefault="002E5D17" w:rsidP="002E5D1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</w:t>
      </w:r>
      <w:r w:rsidR="00A62258">
        <w:rPr>
          <w:rFonts w:ascii="Times New Roman" w:hAnsi="Times New Roman" w:cs="Times New Roman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 xml:space="preserve">] Kyle J. Liddy </w:t>
      </w:r>
      <w:r>
        <w:rPr>
          <w:rFonts w:ascii="Times New Roman" w:hAnsi="Times New Roman" w:cs="Times New Roman"/>
          <w:i/>
          <w:sz w:val="20"/>
          <w:szCs w:val="20"/>
        </w:rPr>
        <w:t>et al</w:t>
      </w:r>
      <w:r w:rsidR="00DB620F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2019</w:t>
      </w:r>
      <w:r w:rsidR="00DB620F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Appl. Phys. Express</w:t>
      </w:r>
      <w:r w:rsidR="00DB620F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12</w:t>
      </w:r>
      <w:r w:rsidR="00DB620F">
        <w:rPr>
          <w:rFonts w:ascii="Times New Roman" w:hAnsi="Times New Roman" w:cs="Times New Roman"/>
          <w:b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126501</w:t>
      </w:r>
    </w:p>
    <w:p w14:paraId="2A43CB2B" w14:textId="77777777" w:rsidR="0073083F" w:rsidRDefault="0073083F" w:rsidP="002E5D17">
      <w:pPr>
        <w:rPr>
          <w:rFonts w:ascii="Times New Roman" w:hAnsi="Times New Roman" w:cs="Times New Roman"/>
          <w:sz w:val="20"/>
          <w:szCs w:val="20"/>
        </w:rPr>
      </w:pPr>
    </w:p>
    <w:p w14:paraId="05D5FEA0" w14:textId="77777777" w:rsidR="0073083F" w:rsidRDefault="0073083F" w:rsidP="002E5D1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ACRONYMS</w:t>
      </w:r>
    </w:p>
    <w:p w14:paraId="7D95F6F8" w14:textId="77777777" w:rsidR="0073083F" w:rsidRDefault="0073083F" w:rsidP="002E5D1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SAG: self-aligned gate</w:t>
      </w:r>
    </w:p>
    <w:p w14:paraId="7D3086CB" w14:textId="77777777" w:rsidR="0073083F" w:rsidRDefault="0073083F" w:rsidP="002E5D1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MOSFET: metal-oxide-semiconductor field-effect transistor</w:t>
      </w:r>
    </w:p>
    <w:p w14:paraId="49B01FF1" w14:textId="77777777" w:rsidR="00E127A0" w:rsidRDefault="00E127A0" w:rsidP="002E5D1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BGO: β-Ga</w:t>
      </w:r>
      <w:r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  <w:vertAlign w:val="subscript"/>
        </w:rPr>
        <w:t>3</w:t>
      </w:r>
    </w:p>
    <w:p w14:paraId="04C646AF" w14:textId="77777777" w:rsidR="00E127A0" w:rsidRDefault="000075BC" w:rsidP="002E5D1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BFOM: </w:t>
      </w:r>
      <w:proofErr w:type="spellStart"/>
      <w:r>
        <w:rPr>
          <w:rFonts w:ascii="Times New Roman" w:hAnsi="Times New Roman" w:cs="Times New Roman"/>
          <w:sz w:val="20"/>
          <w:szCs w:val="20"/>
        </w:rPr>
        <w:t>Baliga’s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Figure of Merit</w:t>
      </w:r>
    </w:p>
    <w:p w14:paraId="45924ACA" w14:textId="77777777" w:rsidR="000075BC" w:rsidRDefault="000075BC" w:rsidP="002E5D1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RF: radio frequency</w:t>
      </w:r>
    </w:p>
    <w:p w14:paraId="184C0F76" w14:textId="77777777" w:rsidR="00253FFB" w:rsidRDefault="00253FFB" w:rsidP="002E5D1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DC: direct current</w:t>
      </w:r>
    </w:p>
    <w:p w14:paraId="38F9E0CF" w14:textId="77777777" w:rsidR="000075BC" w:rsidRDefault="000075BC" w:rsidP="002E5D1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MBE: molecular beam epitaxy</w:t>
      </w:r>
    </w:p>
    <w:p w14:paraId="65322EDA" w14:textId="77777777" w:rsidR="000075BC" w:rsidRDefault="000075BC" w:rsidP="002E5D1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ICP: inductively coupled plasma</w:t>
      </w:r>
    </w:p>
    <w:p w14:paraId="513C503D" w14:textId="77777777" w:rsidR="000075BC" w:rsidRDefault="000075BC" w:rsidP="002E5D1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RIE: reactive ion etch</w:t>
      </w:r>
    </w:p>
    <w:p w14:paraId="11DF1558" w14:textId="77777777" w:rsidR="000075BC" w:rsidRPr="00E127A0" w:rsidRDefault="000075BC" w:rsidP="002E5D1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PEALD: plasma enhanced atomic layer deposition</w:t>
      </w:r>
    </w:p>
    <w:p w14:paraId="36429B00" w14:textId="77777777" w:rsidR="002E5D17" w:rsidRPr="002E5D17" w:rsidRDefault="002E5D17" w:rsidP="002E5D17">
      <w:pPr>
        <w:rPr>
          <w:rFonts w:ascii="Times New Roman" w:hAnsi="Times New Roman" w:cs="Times New Roman"/>
          <w:sz w:val="20"/>
          <w:szCs w:val="20"/>
        </w:rPr>
      </w:pPr>
    </w:p>
    <w:p w14:paraId="34411429" w14:textId="77777777" w:rsidR="00322826" w:rsidRDefault="00322826" w:rsidP="00322826">
      <w:pPr>
        <w:rPr>
          <w:rFonts w:ascii="Times New Roman" w:hAnsi="Times New Roman" w:cs="Times New Roman"/>
          <w:sz w:val="20"/>
          <w:szCs w:val="20"/>
        </w:rPr>
      </w:pPr>
    </w:p>
    <w:p w14:paraId="3FAF3579" w14:textId="77777777" w:rsidR="00322826" w:rsidRPr="00322826" w:rsidRDefault="00322826" w:rsidP="00322826">
      <w:pPr>
        <w:rPr>
          <w:rFonts w:ascii="Times New Roman" w:hAnsi="Times New Roman" w:cs="Times New Roman"/>
          <w:sz w:val="20"/>
          <w:szCs w:val="20"/>
        </w:rPr>
      </w:pPr>
    </w:p>
    <w:p w14:paraId="3FA32EDC" w14:textId="77777777" w:rsidR="00322826" w:rsidRPr="00322826" w:rsidRDefault="00322826" w:rsidP="00FC7ACE">
      <w:pPr>
        <w:rPr>
          <w:rFonts w:ascii="Times New Roman" w:hAnsi="Times New Roman" w:cs="Times New Roman"/>
          <w:sz w:val="20"/>
          <w:szCs w:val="20"/>
        </w:rPr>
      </w:pPr>
    </w:p>
    <w:p w14:paraId="724987D5" w14:textId="77777777" w:rsidR="00FC7ACE" w:rsidRDefault="00FC7ACE" w:rsidP="00891B6F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9ECF563" w14:textId="77777777" w:rsidR="00F670FD" w:rsidRDefault="00A5125B"/>
    <w:p w14:paraId="628E85F1" w14:textId="77777777" w:rsidR="001F747E" w:rsidRDefault="001F747E"/>
    <w:p w14:paraId="10B56A7C" w14:textId="77777777" w:rsidR="001F747E" w:rsidRDefault="001F747E"/>
    <w:p w14:paraId="1AC2DB29" w14:textId="77777777" w:rsidR="001F747E" w:rsidRDefault="001F747E"/>
    <w:p w14:paraId="405E6BA4" w14:textId="77777777" w:rsidR="001F747E" w:rsidRDefault="001F747E"/>
    <w:p w14:paraId="015451D1" w14:textId="77777777" w:rsidR="001F747E" w:rsidRDefault="001F747E"/>
    <w:p w14:paraId="1AD36D3C" w14:textId="77777777" w:rsidR="001F747E" w:rsidRDefault="001F747E"/>
    <w:p w14:paraId="3C125404" w14:textId="77777777" w:rsidR="001F747E" w:rsidRDefault="001F747E"/>
    <w:p w14:paraId="262DEBCB" w14:textId="77777777" w:rsidR="001F747E" w:rsidRDefault="001F747E"/>
    <w:p w14:paraId="4ABB8DBB" w14:textId="77777777" w:rsidR="001F747E" w:rsidRDefault="001F747E"/>
    <w:p w14:paraId="1839279C" w14:textId="77777777" w:rsidR="00FC7ACE" w:rsidRDefault="00FC7ACE"/>
    <w:sectPr w:rsidR="00FC7ACE" w:rsidSect="0038601C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CHABAK, KELSON D DR-03 USAF AFMC AFRL/RYDD" w:date="2020-02-20T14:56:00Z" w:initials="CKDDUAA">
    <w:p w14:paraId="67FBE98F" w14:textId="6D2ED774" w:rsidR="009E7A90" w:rsidRDefault="009E7A90">
      <w:pPr>
        <w:pStyle w:val="CommentText"/>
      </w:pPr>
      <w:r>
        <w:rPr>
          <w:rStyle w:val="CommentReference"/>
        </w:rPr>
        <w:annotationRef/>
      </w:r>
      <w:r>
        <w:t xml:space="preserve">Insert 3.8 paper from </w:t>
      </w:r>
      <w:proofErr w:type="spellStart"/>
      <w:r>
        <w:t>andy</w:t>
      </w:r>
      <w:proofErr w:type="spellEnd"/>
      <w:r>
        <w:t xml:space="preserve"> here.</w:t>
      </w:r>
    </w:p>
  </w:comment>
  <w:comment w:id="2" w:author="CHABAK, KELSON D DR-03 USAF AFMC AFRL/RYDD" w:date="2020-02-20T14:26:00Z" w:initials="CKDDUAA">
    <w:p w14:paraId="544304E4" w14:textId="77777777" w:rsidR="00F17B4C" w:rsidRDefault="00F17B4C">
      <w:pPr>
        <w:pStyle w:val="CommentText"/>
      </w:pPr>
      <w:r>
        <w:rPr>
          <w:rStyle w:val="CommentReference"/>
        </w:rPr>
        <w:annotationRef/>
      </w:r>
      <w:r>
        <w:t>I generally don’t see the possessive tense in technical papers.  Try rewording</w:t>
      </w:r>
    </w:p>
  </w:comment>
  <w:comment w:id="3" w:author="CHABAK, KELSON D DR-03 USAF AFMC AFRL/RYDD" w:date="2020-02-20T14:26:00Z" w:initials="CKDDUAA">
    <w:p w14:paraId="497EE676" w14:textId="23054CE7" w:rsidR="00551207" w:rsidRDefault="00551207">
      <w:pPr>
        <w:pStyle w:val="CommentText"/>
      </w:pPr>
      <w:r>
        <w:rPr>
          <w:rStyle w:val="CommentReference"/>
        </w:rPr>
        <w:annotationRef/>
      </w:r>
      <w:r>
        <w:t>Switching?</w:t>
      </w:r>
    </w:p>
  </w:comment>
  <w:comment w:id="4" w:author="CHABAK, KELSON D DR-03 USAF AFMC AFRL/RYDD" w:date="2020-02-20T15:15:00Z" w:initials="CKDDUAA">
    <w:p w14:paraId="651E47EF" w14:textId="55753EE1" w:rsidR="00B820B5" w:rsidRDefault="00B820B5">
      <w:pPr>
        <w:pStyle w:val="CommentText"/>
      </w:pPr>
      <w:r>
        <w:rPr>
          <w:rStyle w:val="CommentReference"/>
        </w:rPr>
        <w:annotationRef/>
      </w:r>
      <w:r>
        <w:t xml:space="preserve">You might also cite the 27 GHz </w:t>
      </w:r>
      <w:proofErr w:type="spellStart"/>
      <w:r>
        <w:t>ft</w:t>
      </w:r>
      <w:proofErr w:type="spellEnd"/>
      <w:r>
        <w:t xml:space="preserve"> paper from </w:t>
      </w:r>
      <w:proofErr w:type="spellStart"/>
      <w:r>
        <w:t>Zhanbo</w:t>
      </w:r>
      <w:proofErr w:type="spellEnd"/>
      <w:r>
        <w:t xml:space="preserve"> Xia at Ohio State.</w:t>
      </w:r>
    </w:p>
  </w:comment>
  <w:comment w:id="5" w:author="CHABAK, KELSON D DR-03 USAF AFMC AFRL/RYDD" w:date="2020-02-20T16:41:00Z" w:initials="CKDDUAA">
    <w:p w14:paraId="54A6C79D" w14:textId="4B047A01" w:rsidR="00BF7237" w:rsidRDefault="00BF7237">
      <w:pPr>
        <w:pStyle w:val="CommentText"/>
      </w:pPr>
      <w:r>
        <w:rPr>
          <w:rStyle w:val="CommentReference"/>
        </w:rPr>
        <w:annotationRef/>
      </w:r>
      <w:hyperlink r:id="rId1" w:history="1">
        <w:r w:rsidRPr="00420BCD">
          <w:rPr>
            <w:rStyle w:val="Hyperlink"/>
          </w:rPr>
          <w:t>\\52zhtv-fs-604v\afrl-ry\RYDD.Design_Center\RYDD_ALL\Projects\Ga2O3\Presentations\WOCSEMADD\2020</w:t>
        </w:r>
      </w:hyperlink>
    </w:p>
    <w:p w14:paraId="40905CCB" w14:textId="77777777" w:rsidR="00BF7237" w:rsidRDefault="00BF7237">
      <w:pPr>
        <w:pStyle w:val="CommentText"/>
      </w:pPr>
    </w:p>
    <w:p w14:paraId="531860E1" w14:textId="77777777" w:rsidR="00BF7237" w:rsidRDefault="00BF7237">
      <w:pPr>
        <w:pStyle w:val="CommentText"/>
      </w:pPr>
      <w:r>
        <w:t>There is a file called GOX devices if you want to use the cartoon I created… optional</w:t>
      </w:r>
    </w:p>
    <w:p w14:paraId="2C2BF98A" w14:textId="77777777" w:rsidR="00525544" w:rsidRDefault="00525544">
      <w:pPr>
        <w:pStyle w:val="CommentText"/>
      </w:pPr>
    </w:p>
    <w:p w14:paraId="782B0B21" w14:textId="5A82529B" w:rsidR="00525544" w:rsidRDefault="00525544">
      <w:pPr>
        <w:pStyle w:val="CommentText"/>
      </w:pPr>
      <w:r>
        <w:t xml:space="preserve">If you keep your figure, modify it to make it clear that the source-drain distance is a constant 1.75um, then the </w:t>
      </w:r>
      <w:proofErr w:type="spellStart"/>
      <w:r>
        <w:t>Lg</w:t>
      </w:r>
      <w:proofErr w:type="spellEnd"/>
      <w:r>
        <w:t xml:space="preserve"> varies from there.  My cartoon above kind of shows this…. See slide 4 in that deck.</w:t>
      </w:r>
    </w:p>
  </w:comment>
  <w:comment w:id="6" w:author="CHABAK, KELSON D DR-03 USAF AFMC AFRL/RYDD" w:date="2020-02-20T22:08:00Z" w:initials="CKDDUAA">
    <w:p w14:paraId="676DC09A" w14:textId="606980F8" w:rsidR="009D7F0C" w:rsidRDefault="009D7F0C">
      <w:pPr>
        <w:pStyle w:val="CommentText"/>
      </w:pPr>
      <w:r>
        <w:rPr>
          <w:rStyle w:val="CommentReference"/>
        </w:rPr>
        <w:annotationRef/>
      </w:r>
      <w:r>
        <w:t xml:space="preserve">Figure 3A the x-axis doesn’t go to zero.  Any reason? </w:t>
      </w:r>
    </w:p>
  </w:comment>
  <w:comment w:id="7" w:author="LIDDY, KYLE J CTR USAF AFMC AFRL/RYDD" w:date="2020-02-21T08:16:00Z" w:initials="LKJCUAA">
    <w:p w14:paraId="4DC97FC3" w14:textId="109E7832" w:rsidR="007B5A27" w:rsidRDefault="007B5A27">
      <w:pPr>
        <w:pStyle w:val="CommentText"/>
      </w:pPr>
      <w:r>
        <w:rPr>
          <w:rStyle w:val="CommentReference"/>
        </w:rPr>
        <w:annotationRef/>
      </w:r>
      <w:r>
        <w:t xml:space="preserve">No clue why I randomly cut it off at -2. I fixed it. </w:t>
      </w:r>
    </w:p>
  </w:comment>
  <w:comment w:id="8" w:author="CHABAK, KELSON D DR-03 USAF AFMC AFRL/RYDD" w:date="2020-02-20T21:39:00Z" w:initials="CKDDUAA">
    <w:p w14:paraId="2BD5E33C" w14:textId="57BA87A4" w:rsidR="00525544" w:rsidRDefault="00525544">
      <w:pPr>
        <w:pStyle w:val="CommentText"/>
      </w:pPr>
      <w:r>
        <w:rPr>
          <w:rStyle w:val="CommentReference"/>
        </w:rPr>
        <w:annotationRef/>
      </w:r>
      <w:r>
        <w:t>I think this is correct, since higher values were reported for “MESFETs”</w:t>
      </w:r>
    </w:p>
  </w:comment>
  <w:comment w:id="9" w:author="CHABAK, KELSON D DR-03 USAF AFMC AFRL/RYDD" w:date="2020-02-20T22:09:00Z" w:initials="CKDDUAA">
    <w:p w14:paraId="19280787" w14:textId="4B0587A3" w:rsidR="009D7F0C" w:rsidRDefault="009D7F0C">
      <w:pPr>
        <w:pStyle w:val="CommentText"/>
      </w:pPr>
      <w:r>
        <w:rPr>
          <w:rStyle w:val="CommentReference"/>
        </w:rPr>
        <w:annotationRef/>
      </w:r>
      <w:r>
        <w:t>Please also copy and paste the legend key from Fig 3 into Fig 4 as well so it is clear which shape is which LG.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7FBE98F" w15:done="1"/>
  <w15:commentEx w15:paraId="544304E4" w15:done="1"/>
  <w15:commentEx w15:paraId="497EE676" w15:done="1"/>
  <w15:commentEx w15:paraId="651E47EF" w15:done="1"/>
  <w15:commentEx w15:paraId="782B0B21" w15:done="1"/>
  <w15:commentEx w15:paraId="676DC09A" w15:done="1"/>
  <w15:commentEx w15:paraId="4DC97FC3" w15:paraIdParent="676DC09A" w15:done="1"/>
  <w15:commentEx w15:paraId="2BD5E33C" w15:done="1"/>
  <w15:commentEx w15:paraId="19280787" w15:done="1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7C8415" w14:textId="77777777" w:rsidR="00A5125B" w:rsidRDefault="00A5125B" w:rsidP="001F747E">
      <w:pPr>
        <w:spacing w:after="0" w:line="240" w:lineRule="auto"/>
      </w:pPr>
      <w:r>
        <w:separator/>
      </w:r>
    </w:p>
  </w:endnote>
  <w:endnote w:type="continuationSeparator" w:id="0">
    <w:p w14:paraId="046AF204" w14:textId="77777777" w:rsidR="00A5125B" w:rsidRDefault="00A5125B" w:rsidP="001F7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A4ED76" w14:textId="77777777" w:rsidR="00A5125B" w:rsidRDefault="00A5125B" w:rsidP="001F747E">
      <w:pPr>
        <w:spacing w:after="0" w:line="240" w:lineRule="auto"/>
      </w:pPr>
      <w:r>
        <w:separator/>
      </w:r>
    </w:p>
  </w:footnote>
  <w:footnote w:type="continuationSeparator" w:id="0">
    <w:p w14:paraId="3E1CB4F3" w14:textId="77777777" w:rsidR="00A5125B" w:rsidRDefault="00A5125B" w:rsidP="001F747E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HABAK, KELSON D DR-03 USAF AFMC AFRL/RYDD">
    <w15:presenceInfo w15:providerId="AD" w15:userId="S-1-5-21-1271409858-1095883707-2794662393-1799707"/>
  </w15:person>
  <w15:person w15:author="LIDDY, KYLE J CTR USAF AFMC AFRL/RYDD">
    <w15:presenceInfo w15:providerId="AD" w15:userId="S-1-5-21-1271409858-1095883707-2794662393-9382732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814"/>
    <w:rsid w:val="000075BC"/>
    <w:rsid w:val="00083C74"/>
    <w:rsid w:val="000E04BB"/>
    <w:rsid w:val="001420EE"/>
    <w:rsid w:val="00155D8C"/>
    <w:rsid w:val="001770C9"/>
    <w:rsid w:val="001A6950"/>
    <w:rsid w:val="001F747E"/>
    <w:rsid w:val="00253FFB"/>
    <w:rsid w:val="00270203"/>
    <w:rsid w:val="00277EB5"/>
    <w:rsid w:val="002A0E33"/>
    <w:rsid w:val="002C4C1D"/>
    <w:rsid w:val="002D58A3"/>
    <w:rsid w:val="002E5D17"/>
    <w:rsid w:val="00317425"/>
    <w:rsid w:val="00322826"/>
    <w:rsid w:val="0032313A"/>
    <w:rsid w:val="0033050D"/>
    <w:rsid w:val="0038601C"/>
    <w:rsid w:val="003D185E"/>
    <w:rsid w:val="00464938"/>
    <w:rsid w:val="00494942"/>
    <w:rsid w:val="004B3814"/>
    <w:rsid w:val="004F112C"/>
    <w:rsid w:val="00525544"/>
    <w:rsid w:val="00535B62"/>
    <w:rsid w:val="00551207"/>
    <w:rsid w:val="005515D7"/>
    <w:rsid w:val="00563280"/>
    <w:rsid w:val="005C2E4E"/>
    <w:rsid w:val="005E3FBB"/>
    <w:rsid w:val="00656786"/>
    <w:rsid w:val="0073083F"/>
    <w:rsid w:val="00753EE8"/>
    <w:rsid w:val="00780CE8"/>
    <w:rsid w:val="007B5A27"/>
    <w:rsid w:val="007D65DE"/>
    <w:rsid w:val="00891B6F"/>
    <w:rsid w:val="008F5D55"/>
    <w:rsid w:val="0090443C"/>
    <w:rsid w:val="00906AED"/>
    <w:rsid w:val="00936F4F"/>
    <w:rsid w:val="009D7F0C"/>
    <w:rsid w:val="009E7A90"/>
    <w:rsid w:val="00A5125B"/>
    <w:rsid w:val="00A62258"/>
    <w:rsid w:val="00AD39D6"/>
    <w:rsid w:val="00B50270"/>
    <w:rsid w:val="00B70002"/>
    <w:rsid w:val="00B820B5"/>
    <w:rsid w:val="00BF27AE"/>
    <w:rsid w:val="00BF7237"/>
    <w:rsid w:val="00C26DDE"/>
    <w:rsid w:val="00C57C30"/>
    <w:rsid w:val="00CA2F3C"/>
    <w:rsid w:val="00CB0288"/>
    <w:rsid w:val="00CC0160"/>
    <w:rsid w:val="00D55944"/>
    <w:rsid w:val="00D6418A"/>
    <w:rsid w:val="00DB620F"/>
    <w:rsid w:val="00DC1092"/>
    <w:rsid w:val="00DD0A6E"/>
    <w:rsid w:val="00E039F9"/>
    <w:rsid w:val="00E127A0"/>
    <w:rsid w:val="00E742CD"/>
    <w:rsid w:val="00E925D1"/>
    <w:rsid w:val="00E973C6"/>
    <w:rsid w:val="00EC2336"/>
    <w:rsid w:val="00F17B4C"/>
    <w:rsid w:val="00FB585A"/>
    <w:rsid w:val="00FC1855"/>
    <w:rsid w:val="00FC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6ED79"/>
  <w15:chartTrackingRefBased/>
  <w15:docId w15:val="{3A40363A-DA73-49C3-9EA7-CB46D4EB4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B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74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747E"/>
  </w:style>
  <w:style w:type="paragraph" w:styleId="Footer">
    <w:name w:val="footer"/>
    <w:basedOn w:val="Normal"/>
    <w:link w:val="FooterChar"/>
    <w:uiPriority w:val="99"/>
    <w:unhideWhenUsed/>
    <w:rsid w:val="001F74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747E"/>
  </w:style>
  <w:style w:type="paragraph" w:customStyle="1" w:styleId="MainText15151">
    <w:name w:val="スタイル スタイル スタイル スタイル MainText + 最初の行 :  1.5 字 + 最初の行 :  1.5 字 + 最初の...1"/>
    <w:basedOn w:val="Normal"/>
    <w:rsid w:val="00322826"/>
    <w:pPr>
      <w:widowControl w:val="0"/>
      <w:spacing w:after="0" w:line="260" w:lineRule="exact"/>
      <w:ind w:firstLineChars="150" w:firstLine="150"/>
      <w:jc w:val="both"/>
    </w:pPr>
    <w:rPr>
      <w:rFonts w:ascii="Times New Roman" w:eastAsia="Times New Roman" w:hAnsi="Times New Roman" w:cs="MS Mincho"/>
      <w:kern w:val="2"/>
      <w:sz w:val="24"/>
      <w:szCs w:val="20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F17B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7B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7B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7B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7B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B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B4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F723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23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file:///\\52zhtv-fs-604v\afrl-ry\RYDD.Design_Center\RYDD_ALL\Projects\Ga2O3\Presentations\WOCSEMADD\2020" TargetMode="External"/></Relationship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2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C6EE0-7785-4CCC-90D6-BC4DA98AB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4</Pages>
  <Words>1243</Words>
  <Characters>7088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8315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LIDDY, KYLE J CTR USAF AFMC AFRL/RYDD</dc:creator>
  <cp:keywords/>
  <dc:description/>
  <cp:lastModifiedBy>Peter Ersland</cp:lastModifiedBy>
  <cp:revision>19</cp:revision>
  <dcterms:created xsi:type="dcterms:W3CDTF">2020-02-21T11:47:00Z</dcterms:created>
  <dcterms:modified xsi:type="dcterms:W3CDTF">2020-03-01T04:00:00Z</dcterms:modified>
</cp:coreProperties>
</file>